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5D68" w14:textId="77777777" w:rsidR="002341A9" w:rsidRDefault="00000000">
      <w:pPr>
        <w:keepNext/>
        <w:spacing w:after="160" w:line="269" w:lineRule="auto"/>
        <w:rPr>
          <w:rFonts w:hint="eastAsia"/>
        </w:rPr>
      </w:pPr>
      <w:r>
        <w:rPr>
          <w:b/>
          <w:color w:val="1479BF"/>
          <w:sz w:val="16"/>
        </w:rPr>
        <w:t>SUPPORTING EMPATHER TOOLKIT RESOURCE  03A</w:t>
      </w:r>
    </w:p>
    <w:p w14:paraId="67AD5278" w14:textId="77777777" w:rsidR="002341A9" w:rsidRDefault="00000000">
      <w:pPr>
        <w:pStyle w:val="1"/>
        <w:spacing w:before="0" w:line="269" w:lineRule="auto"/>
      </w:pPr>
      <w:r>
        <w:rPr>
          <w:rFonts w:ascii="Carlito" w:hAnsi="Carlito"/>
          <w:sz w:val="46"/>
        </w:rPr>
        <w:t>Privacy-by-Design</w:t>
      </w:r>
    </w:p>
    <w:p w14:paraId="7F41B0D0" w14:textId="77777777" w:rsidR="002341A9" w:rsidRDefault="00000000">
      <w:pPr>
        <w:spacing w:after="240" w:line="269" w:lineRule="auto"/>
        <w:rPr>
          <w:rFonts w:hint="eastAsia"/>
        </w:rPr>
      </w:pPr>
      <w:r>
        <w:rPr>
          <w:color w:val="286FA7"/>
          <w:sz w:val="23"/>
        </w:rPr>
        <w:t>Quick Standard Operating Procedure  ·  Six steps to responsible data handling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54"/>
        <w:gridCol w:w="1654"/>
        <w:gridCol w:w="1654"/>
        <w:gridCol w:w="1654"/>
        <w:gridCol w:w="1654"/>
        <w:gridCol w:w="1654"/>
      </w:tblGrid>
      <w:tr w:rsidR="002341A9" w14:paraId="2006BE7D" w14:textId="77777777">
        <w:tc>
          <w:tcPr>
            <w:tcW w:w="1654" w:type="dxa"/>
            <w:shd w:val="clear" w:color="auto" w:fill="E2F7EE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62918FF" w14:textId="77777777" w:rsidR="002341A9" w:rsidRDefault="00000000">
            <w:pPr>
              <w:spacing w:line="269" w:lineRule="auto"/>
              <w:jc w:val="center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MINIMISE</w:t>
            </w:r>
          </w:p>
        </w:tc>
        <w:tc>
          <w:tcPr>
            <w:tcW w:w="1654" w:type="dxa"/>
            <w:shd w:val="clear" w:color="auto" w:fill="EAF5FB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1B0A4CF" w14:textId="77777777" w:rsidR="002341A9" w:rsidRDefault="00000000">
            <w:pPr>
              <w:spacing w:line="269" w:lineRule="auto"/>
              <w:jc w:val="center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PROTECT</w:t>
            </w:r>
          </w:p>
        </w:tc>
        <w:tc>
          <w:tcPr>
            <w:tcW w:w="1654" w:type="dxa"/>
            <w:shd w:val="clear" w:color="auto" w:fill="FFF3D9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0AF7F8D" w14:textId="77777777" w:rsidR="002341A9" w:rsidRDefault="00000000">
            <w:pPr>
              <w:spacing w:line="269" w:lineRule="auto"/>
              <w:jc w:val="center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CONTROL</w:t>
            </w:r>
          </w:p>
        </w:tc>
        <w:tc>
          <w:tcPr>
            <w:tcW w:w="1654" w:type="dxa"/>
            <w:shd w:val="clear" w:color="auto" w:fill="EDE8F9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7BD22B5" w14:textId="77777777" w:rsidR="002341A9" w:rsidRDefault="00000000">
            <w:pPr>
              <w:spacing w:line="269" w:lineRule="auto"/>
              <w:jc w:val="center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CHECK TOOLS</w:t>
            </w:r>
          </w:p>
        </w:tc>
        <w:tc>
          <w:tcPr>
            <w:tcW w:w="1654" w:type="dxa"/>
            <w:shd w:val="clear" w:color="auto" w:fill="EAF5FB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DE95578" w14:textId="77777777" w:rsidR="002341A9" w:rsidRDefault="00000000">
            <w:pPr>
              <w:spacing w:line="269" w:lineRule="auto"/>
              <w:jc w:val="center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REVIEW</w:t>
            </w:r>
          </w:p>
        </w:tc>
        <w:tc>
          <w:tcPr>
            <w:tcW w:w="1654" w:type="dxa"/>
            <w:shd w:val="clear" w:color="auto" w:fill="E2F7EE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B809CA8" w14:textId="77777777" w:rsidR="002341A9" w:rsidRDefault="00000000">
            <w:pPr>
              <w:spacing w:line="269" w:lineRule="auto"/>
              <w:jc w:val="center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COMPLETE</w:t>
            </w:r>
          </w:p>
        </w:tc>
      </w:tr>
    </w:tbl>
    <w:p w14:paraId="3DC672A3" w14:textId="77777777" w:rsidR="002341A9" w:rsidRDefault="00000000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2341A9" w14:paraId="2E8675F4" w14:textId="77777777">
        <w:tc>
          <w:tcPr>
            <w:tcW w:w="9922" w:type="dxa"/>
            <w:shd w:val="clear" w:color="auto" w:fill="EAF5FB"/>
            <w:tcMar>
              <w:top w:w="130" w:type="dxa"/>
              <w:left w:w="150" w:type="dxa"/>
              <w:bottom w:w="130" w:type="dxa"/>
              <w:right w:w="140" w:type="dxa"/>
            </w:tcMar>
          </w:tcPr>
          <w:p w14:paraId="0128BE05" w14:textId="77777777" w:rsidR="002341A9" w:rsidRDefault="00000000">
            <w:pPr>
              <w:spacing w:after="40" w:line="269" w:lineRule="auto"/>
              <w:rPr>
                <w:rFonts w:hint="eastAsia"/>
              </w:rPr>
            </w:pPr>
            <w:r>
              <w:rPr>
                <w:b/>
                <w:color w:val="1479BF"/>
                <w:sz w:val="16"/>
              </w:rPr>
              <w:t>PURPOSE AND USE</w:t>
            </w:r>
          </w:p>
          <w:p w14:paraId="130E8163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t>Apply this practical procedure before collection, during research and when data, methods, participants, partners or technologies change. Adapt it to your institution’s requirements; it does not replace ethics review or specialist advice.</w:t>
            </w:r>
          </w:p>
        </w:tc>
      </w:tr>
    </w:tbl>
    <w:p w14:paraId="7767DF73" w14:textId="77777777" w:rsidR="002341A9" w:rsidRDefault="00000000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1"/>
        <w:gridCol w:w="4961"/>
      </w:tblGrid>
      <w:tr w:rsidR="002341A9" w14:paraId="5FA27F7E" w14:textId="77777777">
        <w:tc>
          <w:tcPr>
            <w:tcW w:w="4961" w:type="dxa"/>
            <w:shd w:val="clear" w:color="auto" w:fill="F6F9FC"/>
            <w:tcMar>
              <w:top w:w="120" w:type="dxa"/>
              <w:left w:w="160" w:type="dxa"/>
              <w:bottom w:w="120" w:type="dxa"/>
              <w:right w:w="130" w:type="dxa"/>
            </w:tcMar>
          </w:tcPr>
          <w:p w14:paraId="66F4441C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596C82"/>
                <w:sz w:val="14"/>
              </w:rPr>
              <w:t>PROJECT</w:t>
            </w:r>
          </w:p>
          <w:p w14:paraId="43E5DC09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___________________________________</w:t>
            </w:r>
          </w:p>
        </w:tc>
        <w:tc>
          <w:tcPr>
            <w:tcW w:w="4961" w:type="dxa"/>
            <w:shd w:val="clear" w:color="auto" w:fill="F6F9FC"/>
            <w:tcMar>
              <w:top w:w="120" w:type="dxa"/>
              <w:left w:w="160" w:type="dxa"/>
              <w:bottom w:w="120" w:type="dxa"/>
              <w:right w:w="130" w:type="dxa"/>
            </w:tcMar>
          </w:tcPr>
          <w:p w14:paraId="64371464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596C82"/>
                <w:sz w:val="14"/>
              </w:rPr>
              <w:t>ORGANISATION</w:t>
            </w:r>
          </w:p>
          <w:p w14:paraId="30163957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___________________________________</w:t>
            </w:r>
          </w:p>
        </w:tc>
      </w:tr>
      <w:tr w:rsidR="002341A9" w14:paraId="3150A6A5" w14:textId="77777777">
        <w:tc>
          <w:tcPr>
            <w:tcW w:w="4961" w:type="dxa"/>
            <w:shd w:val="clear" w:color="auto" w:fill="F6F9FC"/>
            <w:tcMar>
              <w:top w:w="120" w:type="dxa"/>
              <w:left w:w="160" w:type="dxa"/>
              <w:bottom w:w="120" w:type="dxa"/>
              <w:right w:w="130" w:type="dxa"/>
            </w:tcMar>
          </w:tcPr>
          <w:p w14:paraId="7801EA26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596C82"/>
                <w:sz w:val="14"/>
              </w:rPr>
              <w:t>PREPARED / REVIEWED BY</w:t>
            </w:r>
          </w:p>
          <w:p w14:paraId="7C80AACA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___________________________________</w:t>
            </w:r>
          </w:p>
        </w:tc>
        <w:tc>
          <w:tcPr>
            <w:tcW w:w="4961" w:type="dxa"/>
            <w:shd w:val="clear" w:color="auto" w:fill="F6F9FC"/>
            <w:tcMar>
              <w:top w:w="120" w:type="dxa"/>
              <w:left w:w="160" w:type="dxa"/>
              <w:bottom w:w="120" w:type="dxa"/>
              <w:right w:w="130" w:type="dxa"/>
            </w:tcMar>
          </w:tcPr>
          <w:p w14:paraId="6F24F24E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596C82"/>
                <w:sz w:val="14"/>
              </w:rPr>
              <w:t>DATE / NEXT REVIEW</w:t>
            </w:r>
          </w:p>
          <w:p w14:paraId="77707BF7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___________________________________</w:t>
            </w:r>
          </w:p>
        </w:tc>
      </w:tr>
    </w:tbl>
    <w:p w14:paraId="7E15E1C7" w14:textId="77777777" w:rsidR="002341A9" w:rsidRDefault="00000000">
      <w:pPr>
        <w:spacing w:line="16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2341A9" w14:paraId="5CDCA43F" w14:textId="77777777">
        <w:trPr>
          <w:cantSplit/>
        </w:trPr>
        <w:tc>
          <w:tcPr>
            <w:tcW w:w="792" w:type="dxa"/>
            <w:shd w:val="clear" w:color="auto" w:fill="EDB737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28838754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9144" w:type="dxa"/>
            <w:shd w:val="clear" w:color="auto" w:fill="FFF3D9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8EB7B0E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22"/>
              </w:rPr>
              <w:t>MINIMISE — Collect only what you need</w:t>
            </w:r>
          </w:p>
        </w:tc>
      </w:tr>
    </w:tbl>
    <w:p w14:paraId="1795EEC3" w14:textId="77777777" w:rsidR="002341A9" w:rsidRDefault="00000000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2341A9" w14:paraId="7D924383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6DF57B90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Define the personal data necessary for the research purpose.</w:t>
            </w:r>
          </w:p>
        </w:tc>
      </w:tr>
      <w:tr w:rsidR="002341A9" w14:paraId="5D02E375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6F34F0B3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Avoid collecting information simply because it might be useful later.</w:t>
            </w:r>
          </w:p>
        </w:tc>
      </w:tr>
      <w:tr w:rsidR="002341A9" w14:paraId="01FD236F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52DCF704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Identify sensitive or potentially identifying information.</w:t>
            </w:r>
          </w:p>
        </w:tc>
      </w:tr>
      <w:tr w:rsidR="002341A9" w14:paraId="5BDE4A9E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6744F7AB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Consider whether less identifiable or anonymous data could achieve the same purpose.</w:t>
            </w:r>
          </w:p>
        </w:tc>
      </w:tr>
    </w:tbl>
    <w:p w14:paraId="79E164AA" w14:textId="77777777" w:rsidR="002341A9" w:rsidRDefault="00000000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2341A9" w14:paraId="613DFB83" w14:textId="77777777">
        <w:tc>
          <w:tcPr>
            <w:tcW w:w="9922" w:type="dxa"/>
            <w:shd w:val="clear" w:color="auto" w:fill="FFF3D9"/>
            <w:tcMar>
              <w:top w:w="110" w:type="dxa"/>
              <w:left w:w="160" w:type="dxa"/>
              <w:bottom w:w="110" w:type="dxa"/>
              <w:right w:w="130" w:type="dxa"/>
            </w:tcMar>
          </w:tcPr>
          <w:p w14:paraId="56DFC2B8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EDB737"/>
                <w:sz w:val="16"/>
              </w:rPr>
              <w:t xml:space="preserve">ASK  </w:t>
            </w:r>
            <w:r>
              <w:rPr>
                <w:color w:val="0A2358"/>
              </w:rPr>
              <w:t>Could we achieve the same purpose with less personal information?</w:t>
            </w:r>
          </w:p>
        </w:tc>
      </w:tr>
    </w:tbl>
    <w:p w14:paraId="21E6B54C" w14:textId="77777777" w:rsidR="002341A9" w:rsidRDefault="00000000">
      <w:pPr>
        <w:spacing w:line="16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2341A9" w14:paraId="33B7ED27" w14:textId="77777777">
        <w:trPr>
          <w:cantSplit/>
        </w:trPr>
        <w:tc>
          <w:tcPr>
            <w:tcW w:w="792" w:type="dxa"/>
            <w:shd w:val="clear" w:color="auto" w:fill="1479BF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2AC5DCE2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9144" w:type="dxa"/>
            <w:shd w:val="clear" w:color="auto" w:fill="EAF5FB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3B78D64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22"/>
              </w:rPr>
              <w:t>PROTECT — Safeguard collection and storage</w:t>
            </w:r>
          </w:p>
        </w:tc>
      </w:tr>
    </w:tbl>
    <w:p w14:paraId="3211B102" w14:textId="77777777" w:rsidR="002341A9" w:rsidRDefault="00000000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2341A9" w14:paraId="4FB9E362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6BC06A46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Use appropriate and assessed data-collection methods and tools.</w:t>
            </w:r>
          </w:p>
        </w:tc>
      </w:tr>
      <w:tr w:rsidR="002341A9" w14:paraId="3ECAAC08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29550C6E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Separate participant identifiers from research responses where possible.</w:t>
            </w:r>
          </w:p>
        </w:tc>
      </w:tr>
      <w:tr w:rsidR="002341A9" w14:paraId="4603A640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036811B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Pseudonymise identifiable data as early as practicable.</w:t>
            </w:r>
          </w:p>
        </w:tc>
      </w:tr>
      <w:tr w:rsidR="002341A9" w14:paraId="4B183909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150DBCFF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Store data securely and minimise unnecessary copies.</w:t>
            </w:r>
          </w:p>
        </w:tc>
      </w:tr>
    </w:tbl>
    <w:p w14:paraId="7B50E329" w14:textId="77777777" w:rsidR="002341A9" w:rsidRDefault="00000000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2341A9" w14:paraId="2E742A13" w14:textId="77777777">
        <w:tc>
          <w:tcPr>
            <w:tcW w:w="9922" w:type="dxa"/>
            <w:shd w:val="clear" w:color="auto" w:fill="EAF5FB"/>
            <w:tcMar>
              <w:top w:w="110" w:type="dxa"/>
              <w:left w:w="160" w:type="dxa"/>
              <w:bottom w:w="110" w:type="dxa"/>
              <w:right w:w="130" w:type="dxa"/>
            </w:tcMar>
          </w:tcPr>
          <w:p w14:paraId="69279461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1479BF"/>
                <w:sz w:val="16"/>
              </w:rPr>
              <w:t xml:space="preserve">ASK  </w:t>
            </w:r>
            <w:r>
              <w:rPr>
                <w:color w:val="0A2358"/>
              </w:rPr>
              <w:t>What would happen if these data were accidentally accessed or disclosed?</w:t>
            </w:r>
          </w:p>
        </w:tc>
      </w:tr>
    </w:tbl>
    <w:p w14:paraId="397EF6C4" w14:textId="77777777" w:rsidR="002341A9" w:rsidRDefault="00000000">
      <w:pPr>
        <w:spacing w:line="16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2341A9" w14:paraId="1E82E8CA" w14:textId="77777777">
        <w:trPr>
          <w:cantSplit/>
        </w:trPr>
        <w:tc>
          <w:tcPr>
            <w:tcW w:w="792" w:type="dxa"/>
            <w:shd w:val="clear" w:color="auto" w:fill="0AA98B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6CD8B34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9144" w:type="dxa"/>
            <w:shd w:val="clear" w:color="auto" w:fill="E2F7EE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2662271A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22"/>
              </w:rPr>
              <w:t>CONTROL — Limit access and sharing</w:t>
            </w:r>
          </w:p>
        </w:tc>
      </w:tr>
    </w:tbl>
    <w:p w14:paraId="1F2946C8" w14:textId="77777777" w:rsidR="002341A9" w:rsidRDefault="00000000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2341A9" w14:paraId="79F992F8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D8D1F61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Give access only to people who genuinely need the data.</w:t>
            </w:r>
          </w:p>
        </w:tc>
      </w:tr>
      <w:tr w:rsidR="002341A9" w14:paraId="5F3D3C88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76881FEA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Check what will be shared, with whom, and why.</w:t>
            </w:r>
          </w:p>
        </w:tc>
      </w:tr>
      <w:tr w:rsidR="002341A9" w14:paraId="2789B3B2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4B48163B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Remove identifying information before sharing where possible.</w:t>
            </w:r>
          </w:p>
        </w:tc>
      </w:tr>
      <w:tr w:rsidR="002341A9" w14:paraId="14CA4063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68BF7A78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Use appropriate secure methods to transfer research data.</w:t>
            </w:r>
          </w:p>
        </w:tc>
      </w:tr>
    </w:tbl>
    <w:p w14:paraId="2E14D3EF" w14:textId="77777777" w:rsidR="002341A9" w:rsidRDefault="00000000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2341A9" w14:paraId="2BB00C4A" w14:textId="77777777">
        <w:tc>
          <w:tcPr>
            <w:tcW w:w="9922" w:type="dxa"/>
            <w:shd w:val="clear" w:color="auto" w:fill="E2F7EE"/>
            <w:tcMar>
              <w:top w:w="110" w:type="dxa"/>
              <w:left w:w="160" w:type="dxa"/>
              <w:bottom w:w="110" w:type="dxa"/>
              <w:right w:w="130" w:type="dxa"/>
            </w:tcMar>
          </w:tcPr>
          <w:p w14:paraId="7013339D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A98B"/>
                <w:sz w:val="16"/>
              </w:rPr>
              <w:t xml:space="preserve">ASK  </w:t>
            </w:r>
            <w:r>
              <w:rPr>
                <w:color w:val="0A2358"/>
              </w:rPr>
              <w:t>Does this person need the data or only the research findings?</w:t>
            </w:r>
          </w:p>
        </w:tc>
      </w:tr>
    </w:tbl>
    <w:p w14:paraId="1BD44F46" w14:textId="77777777" w:rsidR="002341A9" w:rsidRDefault="00000000">
      <w:pPr>
        <w:spacing w:line="160" w:lineRule="exact"/>
        <w:rPr>
          <w:rFonts w:hint="eastAsia"/>
        </w:rPr>
      </w:pPr>
      <w:r>
        <w:rPr>
          <w:sz w:val="2"/>
        </w:rPr>
        <w:t xml:space="preserve"> </w:t>
      </w:r>
    </w:p>
    <w:p w14:paraId="3AF1E27C" w14:textId="77777777" w:rsidR="002341A9" w:rsidRDefault="00000000">
      <w:pPr>
        <w:rPr>
          <w:rFonts w:hint="eastAsia"/>
        </w:rPr>
      </w:pPr>
      <w:r>
        <w:br w:type="page"/>
      </w:r>
    </w:p>
    <w:p w14:paraId="6C8A6F68" w14:textId="77777777" w:rsidR="002341A9" w:rsidRDefault="00000000">
      <w:pPr>
        <w:keepNext/>
        <w:spacing w:after="160" w:line="269" w:lineRule="auto"/>
        <w:rPr>
          <w:rFonts w:hint="eastAsia"/>
        </w:rPr>
      </w:pPr>
      <w:r>
        <w:rPr>
          <w:b/>
          <w:color w:val="1479BF"/>
          <w:sz w:val="16"/>
        </w:rPr>
        <w:lastRenderedPageBreak/>
        <w:t>RESOURCE 03A  /  QUICK PROCEDURE CONTINUED</w:t>
      </w:r>
    </w:p>
    <w:p w14:paraId="15E0EA1C" w14:textId="77777777" w:rsidR="002341A9" w:rsidRDefault="00000000">
      <w:pPr>
        <w:spacing w:after="240" w:line="269" w:lineRule="auto"/>
        <w:rPr>
          <w:rFonts w:hint="eastAsia"/>
        </w:rPr>
      </w:pPr>
      <w:r>
        <w:rPr>
          <w:b/>
          <w:color w:val="0A2358"/>
          <w:sz w:val="36"/>
        </w:rPr>
        <w:t>Apply privacy decisions throughout the project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2341A9" w14:paraId="5F502F7E" w14:textId="77777777">
        <w:trPr>
          <w:cantSplit/>
        </w:trPr>
        <w:tc>
          <w:tcPr>
            <w:tcW w:w="792" w:type="dxa"/>
            <w:shd w:val="clear" w:color="auto" w:fill="1479BF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7081FB6D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9144" w:type="dxa"/>
            <w:shd w:val="clear" w:color="auto" w:fill="EAF5FB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5977AD6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22"/>
              </w:rPr>
              <w:t>CHECK DIGITAL TOOLS — Know where the data go</w:t>
            </w:r>
          </w:p>
        </w:tc>
      </w:tr>
    </w:tbl>
    <w:p w14:paraId="223AE71E" w14:textId="77777777" w:rsidR="002341A9" w:rsidRDefault="00000000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2341A9" w14:paraId="349EF164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48C1246B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Identify what participant data each digital service receives.</w:t>
            </w:r>
          </w:p>
        </w:tc>
      </w:tr>
      <w:tr w:rsidR="002341A9" w14:paraId="0D0B418A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509F5EF8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Understand where data are processed or stored and who may access them.</w:t>
            </w:r>
          </w:p>
        </w:tc>
      </w:tr>
      <w:tr w:rsidR="002341A9" w14:paraId="76833815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3DDFEC3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Prefer institutionally approved or appropriately assessed solutions.</w:t>
            </w:r>
          </w:p>
        </w:tc>
      </w:tr>
      <w:tr w:rsidR="002341A9" w14:paraId="0999B522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230B7524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Avoid providing identifiable or sensitive data to external or AI tools unless appropriately assessed.</w:t>
            </w:r>
          </w:p>
        </w:tc>
      </w:tr>
    </w:tbl>
    <w:p w14:paraId="68C67EAA" w14:textId="77777777" w:rsidR="002341A9" w:rsidRDefault="00000000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2341A9" w14:paraId="7BE175FD" w14:textId="77777777">
        <w:tc>
          <w:tcPr>
            <w:tcW w:w="9922" w:type="dxa"/>
            <w:shd w:val="clear" w:color="auto" w:fill="EAF5FB"/>
            <w:tcMar>
              <w:top w:w="110" w:type="dxa"/>
              <w:left w:w="160" w:type="dxa"/>
              <w:bottom w:w="110" w:type="dxa"/>
              <w:right w:w="130" w:type="dxa"/>
            </w:tcMar>
          </w:tcPr>
          <w:p w14:paraId="21F62B22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1479BF"/>
                <w:sz w:val="16"/>
              </w:rPr>
              <w:t xml:space="preserve">ASK  </w:t>
            </w:r>
            <w:r>
              <w:rPr>
                <w:color w:val="0A2358"/>
              </w:rPr>
              <w:t>Can we explain what happens to participant data when we use this tool?</w:t>
            </w:r>
          </w:p>
        </w:tc>
      </w:tr>
    </w:tbl>
    <w:p w14:paraId="1378656C" w14:textId="77777777" w:rsidR="002341A9" w:rsidRDefault="00000000">
      <w:pPr>
        <w:spacing w:line="16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2341A9" w14:paraId="63BB95A5" w14:textId="77777777">
        <w:trPr>
          <w:cantSplit/>
        </w:trPr>
        <w:tc>
          <w:tcPr>
            <w:tcW w:w="792" w:type="dxa"/>
            <w:shd w:val="clear" w:color="auto" w:fill="8B6ED1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CD7931D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9144" w:type="dxa"/>
            <w:shd w:val="clear" w:color="auto" w:fill="EDE8F9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5337FD3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22"/>
              </w:rPr>
              <w:t>REVIEW — Reassess when circumstances change</w:t>
            </w:r>
          </w:p>
        </w:tc>
      </w:tr>
    </w:tbl>
    <w:p w14:paraId="2E68CC89" w14:textId="77777777" w:rsidR="002341A9" w:rsidRDefault="00000000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2341A9" w14:paraId="69EB453E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57B6556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Review arrangements when data, participants, tools, partners or purposes change.</w:t>
            </w:r>
          </w:p>
        </w:tc>
      </w:tr>
      <w:tr w:rsidR="002341A9" w14:paraId="16B70DF4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1CC53CA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Update the Resource 02 Visual Data Mapping Template when the data journey changes.</w:t>
            </w:r>
          </w:p>
        </w:tc>
      </w:tr>
      <w:tr w:rsidR="002341A9" w14:paraId="7B8937BD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79F0B82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Record significant changes to data handling.</w:t>
            </w:r>
          </w:p>
        </w:tc>
      </w:tr>
      <w:tr w:rsidR="002341A9" w14:paraId="716EC08C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5A2C52BB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For incidents, follow institutional procedures and seek advice where necessary.</w:t>
            </w:r>
          </w:p>
        </w:tc>
      </w:tr>
    </w:tbl>
    <w:p w14:paraId="40DDBB49" w14:textId="77777777" w:rsidR="002341A9" w:rsidRDefault="00000000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2341A9" w14:paraId="22D039DA" w14:textId="77777777">
        <w:tc>
          <w:tcPr>
            <w:tcW w:w="9922" w:type="dxa"/>
            <w:shd w:val="clear" w:color="auto" w:fill="EDE8F9"/>
            <w:tcMar>
              <w:top w:w="110" w:type="dxa"/>
              <w:left w:w="160" w:type="dxa"/>
              <w:bottom w:w="110" w:type="dxa"/>
              <w:right w:w="130" w:type="dxa"/>
            </w:tcMar>
          </w:tcPr>
          <w:p w14:paraId="1566C640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8B6ED1"/>
                <w:sz w:val="16"/>
              </w:rPr>
              <w:t xml:space="preserve">ASK  </w:t>
            </w:r>
            <w:r>
              <w:rPr>
                <w:color w:val="0A2358"/>
              </w:rPr>
              <w:t>Has this change altered the journey or risks of our data?</w:t>
            </w:r>
          </w:p>
        </w:tc>
      </w:tr>
    </w:tbl>
    <w:p w14:paraId="2948274E" w14:textId="77777777" w:rsidR="002341A9" w:rsidRDefault="00000000">
      <w:pPr>
        <w:spacing w:line="16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2341A9" w14:paraId="1AD21316" w14:textId="77777777">
        <w:trPr>
          <w:cantSplit/>
        </w:trPr>
        <w:tc>
          <w:tcPr>
            <w:tcW w:w="792" w:type="dxa"/>
            <w:shd w:val="clear" w:color="auto" w:fill="0AA98B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0189D46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9144" w:type="dxa"/>
            <w:shd w:val="clear" w:color="auto" w:fill="E2F7EE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B565A46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22"/>
              </w:rPr>
              <w:t>COMPLETE — Retain only what is necessary</w:t>
            </w:r>
          </w:p>
        </w:tc>
      </w:tr>
    </w:tbl>
    <w:p w14:paraId="0832FCCD" w14:textId="77777777" w:rsidR="002341A9" w:rsidRDefault="00000000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2341A9" w14:paraId="03715C84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2718F4BA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Confirm which data must be retained, and for how long.</w:t>
            </w:r>
          </w:p>
        </w:tc>
      </w:tr>
      <w:tr w:rsidR="002341A9" w14:paraId="4ED772A0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2EF6D85F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Delete unnecessary identifiable information, working copies and temporary files.</w:t>
            </w:r>
          </w:p>
        </w:tc>
      </w:tr>
      <w:tr w:rsidR="002341A9" w14:paraId="768CB7FD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3A555438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Remove access permissions that are no longer required.</w:t>
            </w:r>
          </w:p>
        </w:tc>
      </w:tr>
      <w:tr w:rsidR="002341A9" w14:paraId="0C5E75CD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F7B6856" w14:textId="77777777" w:rsidR="002341A9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Consider anonymising retained data and check research outputs for indirect identification.</w:t>
            </w:r>
          </w:p>
        </w:tc>
      </w:tr>
    </w:tbl>
    <w:p w14:paraId="1ED9E2B0" w14:textId="77777777" w:rsidR="002341A9" w:rsidRDefault="00000000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2341A9" w14:paraId="777D53A5" w14:textId="77777777">
        <w:tc>
          <w:tcPr>
            <w:tcW w:w="9922" w:type="dxa"/>
            <w:shd w:val="clear" w:color="auto" w:fill="E2F7EE"/>
            <w:tcMar>
              <w:top w:w="110" w:type="dxa"/>
              <w:left w:w="160" w:type="dxa"/>
              <w:bottom w:w="110" w:type="dxa"/>
              <w:right w:w="130" w:type="dxa"/>
            </w:tcMar>
          </w:tcPr>
          <w:p w14:paraId="27DA29AB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A98B"/>
                <w:sz w:val="16"/>
              </w:rPr>
              <w:t xml:space="preserve">ASK  </w:t>
            </w:r>
            <w:r>
              <w:rPr>
                <w:color w:val="0A2358"/>
              </w:rPr>
              <w:t>What must we retain, and what can now be safely removed?</w:t>
            </w:r>
          </w:p>
        </w:tc>
      </w:tr>
    </w:tbl>
    <w:p w14:paraId="1DFEC892" w14:textId="77777777" w:rsidR="002341A9" w:rsidRDefault="00000000">
      <w:pPr>
        <w:spacing w:line="16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2341A9" w14:paraId="0E0B30B6" w14:textId="77777777">
        <w:tc>
          <w:tcPr>
            <w:tcW w:w="9922" w:type="dxa"/>
            <w:shd w:val="clear" w:color="auto" w:fill="FFF3D9"/>
            <w:tcMar>
              <w:top w:w="130" w:type="dxa"/>
              <w:left w:w="150" w:type="dxa"/>
              <w:bottom w:w="130" w:type="dxa"/>
              <w:right w:w="140" w:type="dxa"/>
            </w:tcMar>
          </w:tcPr>
          <w:p w14:paraId="5261449B" w14:textId="77777777" w:rsidR="002341A9" w:rsidRDefault="00000000">
            <w:pPr>
              <w:spacing w:after="40" w:line="269" w:lineRule="auto"/>
              <w:rPr>
                <w:rFonts w:hint="eastAsia"/>
              </w:rPr>
            </w:pPr>
            <w:r>
              <w:rPr>
                <w:b/>
                <w:color w:val="947016"/>
                <w:sz w:val="16"/>
              </w:rPr>
              <w:t>IMPORTANT DISTINCTION</w:t>
            </w:r>
          </w:p>
          <w:p w14:paraId="7891D7A8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t>Pseudonymised data remain personal data where individuals can be re-identified using separate information. Protect the linking information separately.</w:t>
            </w:r>
          </w:p>
        </w:tc>
      </w:tr>
    </w:tbl>
    <w:p w14:paraId="5E586027" w14:textId="77777777" w:rsidR="002341A9" w:rsidRDefault="00000000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p w14:paraId="7F6D8E2F" w14:textId="77777777" w:rsidR="002341A9" w:rsidRDefault="00000000">
      <w:pPr>
        <w:rPr>
          <w:rFonts w:hint="eastAsia"/>
        </w:rPr>
      </w:pPr>
      <w:r>
        <w:br w:type="page"/>
      </w:r>
    </w:p>
    <w:p w14:paraId="28F48EFF" w14:textId="77777777" w:rsidR="002341A9" w:rsidRDefault="00000000">
      <w:pPr>
        <w:keepNext/>
        <w:spacing w:after="160" w:line="269" w:lineRule="auto"/>
        <w:rPr>
          <w:rFonts w:hint="eastAsia"/>
        </w:rPr>
      </w:pPr>
      <w:r>
        <w:rPr>
          <w:b/>
          <w:color w:val="1479BF"/>
          <w:sz w:val="16"/>
        </w:rPr>
        <w:lastRenderedPageBreak/>
        <w:t>RESOURCE 03A  /  RECORD AND REVIEW</w:t>
      </w:r>
    </w:p>
    <w:p w14:paraId="491E9218" w14:textId="77777777" w:rsidR="002341A9" w:rsidRDefault="00000000">
      <w:pPr>
        <w:spacing w:after="80" w:line="269" w:lineRule="auto"/>
        <w:rPr>
          <w:rFonts w:hint="eastAsia"/>
        </w:rPr>
      </w:pPr>
      <w:r>
        <w:rPr>
          <w:b/>
          <w:color w:val="0A2358"/>
          <w:sz w:val="40"/>
        </w:rPr>
        <w:t>Project Privacy Arrangements</w:t>
      </w:r>
    </w:p>
    <w:p w14:paraId="34D78B2B" w14:textId="77777777" w:rsidR="002341A9" w:rsidRDefault="00000000">
      <w:pPr>
        <w:spacing w:after="240" w:line="269" w:lineRule="auto"/>
        <w:rPr>
          <w:rFonts w:hint="eastAsia"/>
        </w:rPr>
      </w:pPr>
      <w:r>
        <w:rPr>
          <w:color w:val="596C82"/>
        </w:rPr>
        <w:t>Record the decisions that turn the procedure into project-specific practice. Complete before data collection and update whenever arrangements change.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04"/>
        <w:gridCol w:w="5832"/>
      </w:tblGrid>
      <w:tr w:rsidR="002341A9" w14:paraId="18B079EF" w14:textId="77777777">
        <w:trPr>
          <w:cantSplit/>
          <w:tblHeader/>
        </w:trPr>
        <w:tc>
          <w:tcPr>
            <w:tcW w:w="4104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4C02D267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Project decision</w:t>
            </w:r>
          </w:p>
        </w:tc>
        <w:tc>
          <w:tcPr>
            <w:tcW w:w="5832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234E94D5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Our agreed arrangement</w:t>
            </w:r>
          </w:p>
        </w:tc>
      </w:tr>
      <w:tr w:rsidR="002341A9" w14:paraId="552BC054" w14:textId="77777777">
        <w:trPr>
          <w:cantSplit/>
          <w:trHeight w:val="605"/>
        </w:trPr>
        <w:tc>
          <w:tcPr>
            <w:tcW w:w="4104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45429566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Main data storage location(s)</w:t>
            </w:r>
          </w:p>
        </w:tc>
        <w:tc>
          <w:tcPr>
            <w:tcW w:w="583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66A4026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  <w:tr w:rsidR="002341A9" w14:paraId="5A1CCF34" w14:textId="77777777">
        <w:trPr>
          <w:cantSplit/>
          <w:trHeight w:val="605"/>
        </w:trPr>
        <w:tc>
          <w:tcPr>
            <w:tcW w:w="4104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A7E3E25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Who can access identifiable data?</w:t>
            </w:r>
          </w:p>
        </w:tc>
        <w:tc>
          <w:tcPr>
            <w:tcW w:w="5832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822CCF0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  <w:tr w:rsidR="002341A9" w14:paraId="420BA409" w14:textId="77777777">
        <w:trPr>
          <w:cantSplit/>
          <w:trHeight w:val="605"/>
        </w:trPr>
        <w:tc>
          <w:tcPr>
            <w:tcW w:w="4104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1E45EAB0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How will identifiers and the code key be protected?</w:t>
            </w:r>
          </w:p>
        </w:tc>
        <w:tc>
          <w:tcPr>
            <w:tcW w:w="583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7B4931E2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  <w:tr w:rsidR="002341A9" w14:paraId="3428F43D" w14:textId="77777777">
        <w:trPr>
          <w:cantSplit/>
          <w:trHeight w:val="605"/>
        </w:trPr>
        <w:tc>
          <w:tcPr>
            <w:tcW w:w="4104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53A0CDB4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How will data be shared securely, if necessary?</w:t>
            </w:r>
          </w:p>
        </w:tc>
        <w:tc>
          <w:tcPr>
            <w:tcW w:w="5832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5B004376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  <w:tr w:rsidR="002341A9" w14:paraId="2F9BD9B2" w14:textId="77777777">
        <w:trPr>
          <w:cantSplit/>
          <w:trHeight w:val="605"/>
        </w:trPr>
        <w:tc>
          <w:tcPr>
            <w:tcW w:w="4104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22E90FE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Retention / deletion arrangements</w:t>
            </w:r>
          </w:p>
        </w:tc>
        <w:tc>
          <w:tcPr>
            <w:tcW w:w="583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6F7D2907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  <w:tr w:rsidR="002341A9" w14:paraId="075F6F07" w14:textId="77777777">
        <w:trPr>
          <w:cantSplit/>
          <w:trHeight w:val="605"/>
        </w:trPr>
        <w:tc>
          <w:tcPr>
            <w:tcW w:w="4104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8FB47BA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Person to contact for privacy or data-protection advice</w:t>
            </w:r>
          </w:p>
        </w:tc>
        <w:tc>
          <w:tcPr>
            <w:tcW w:w="5832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AFB57AE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</w:tbl>
    <w:p w14:paraId="73331796" w14:textId="77777777" w:rsidR="002341A9" w:rsidRDefault="00000000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p w14:paraId="0A1CD09A" w14:textId="77777777" w:rsidR="002341A9" w:rsidRDefault="00000000">
      <w:pPr>
        <w:keepNext/>
        <w:spacing w:before="100" w:after="100" w:line="269" w:lineRule="auto"/>
        <w:rPr>
          <w:rFonts w:hint="eastAsia"/>
        </w:rPr>
      </w:pPr>
      <w:r>
        <w:rPr>
          <w:b/>
          <w:color w:val="1479BF"/>
          <w:sz w:val="20"/>
        </w:rPr>
        <w:t>Privacy-by-Design final check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862"/>
        <w:gridCol w:w="1008"/>
        <w:gridCol w:w="1066"/>
      </w:tblGrid>
      <w:tr w:rsidR="002341A9" w14:paraId="7BAC7E20" w14:textId="77777777">
        <w:trPr>
          <w:cantSplit/>
          <w:tblHeader/>
        </w:trPr>
        <w:tc>
          <w:tcPr>
            <w:tcW w:w="7862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0E7B6835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Before closing or reviewing the project</w:t>
            </w:r>
          </w:p>
        </w:tc>
        <w:tc>
          <w:tcPr>
            <w:tcW w:w="1008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2F597EF0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Yes</w:t>
            </w:r>
          </w:p>
        </w:tc>
        <w:tc>
          <w:tcPr>
            <w:tcW w:w="1066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1767942F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Review</w:t>
            </w:r>
          </w:p>
        </w:tc>
      </w:tr>
      <w:tr w:rsidR="002341A9" w14:paraId="380665EF" w14:textId="77777777">
        <w:trPr>
          <w:cantSplit/>
        </w:trPr>
        <w:tc>
          <w:tcPr>
            <w:tcW w:w="786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36F9487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Did we collect only the personal data we genuinely needed?</w:t>
            </w:r>
          </w:p>
        </w:tc>
        <w:tc>
          <w:tcPr>
            <w:tcW w:w="1008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AA1BF1C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  <w:tc>
          <w:tcPr>
            <w:tcW w:w="1066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7A2D5442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</w:tr>
      <w:tr w:rsidR="002341A9" w14:paraId="1AACF163" w14:textId="77777777">
        <w:trPr>
          <w:cantSplit/>
        </w:trPr>
        <w:tc>
          <w:tcPr>
            <w:tcW w:w="7862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68814256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Did we protect identifiable information throughout the research?</w:t>
            </w:r>
          </w:p>
        </w:tc>
        <w:tc>
          <w:tcPr>
            <w:tcW w:w="1008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41DAC624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  <w:tc>
          <w:tcPr>
            <w:tcW w:w="1066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0F0384F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</w:tr>
      <w:tr w:rsidR="002341A9" w14:paraId="6B5DC691" w14:textId="77777777">
        <w:trPr>
          <w:cantSplit/>
        </w:trPr>
        <w:tc>
          <w:tcPr>
            <w:tcW w:w="786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77B52FC4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Was access limited to people who needed the data?</w:t>
            </w:r>
          </w:p>
        </w:tc>
        <w:tc>
          <w:tcPr>
            <w:tcW w:w="1008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7CF65E82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  <w:tc>
          <w:tcPr>
            <w:tcW w:w="1066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1294A3D4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</w:tr>
      <w:tr w:rsidR="002341A9" w14:paraId="4E3C37FF" w14:textId="77777777">
        <w:trPr>
          <w:cantSplit/>
        </w:trPr>
        <w:tc>
          <w:tcPr>
            <w:tcW w:w="7862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7979E9E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Did we review privacy when our research changed?</w:t>
            </w:r>
          </w:p>
        </w:tc>
        <w:tc>
          <w:tcPr>
            <w:tcW w:w="1008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5EACC347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  <w:tc>
          <w:tcPr>
            <w:tcW w:w="1066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4CC5742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</w:tr>
      <w:tr w:rsidR="002341A9" w14:paraId="0AC74CA8" w14:textId="77777777">
        <w:trPr>
          <w:cantSplit/>
        </w:trPr>
        <w:tc>
          <w:tcPr>
            <w:tcW w:w="786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773D143D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Do we know what must be retained, anonymised, archived or deleted?</w:t>
            </w:r>
          </w:p>
        </w:tc>
        <w:tc>
          <w:tcPr>
            <w:tcW w:w="1008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7D3E69DC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  <w:tc>
          <w:tcPr>
            <w:tcW w:w="1066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5E7006F2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</w:tr>
      <w:tr w:rsidR="002341A9" w14:paraId="5CADE6B1" w14:textId="77777777">
        <w:trPr>
          <w:cantSplit/>
        </w:trPr>
        <w:tc>
          <w:tcPr>
            <w:tcW w:w="7862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1AD47B3C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Can we explain our data-handling decisions?</w:t>
            </w:r>
          </w:p>
        </w:tc>
        <w:tc>
          <w:tcPr>
            <w:tcW w:w="1008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64887B18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  <w:tc>
          <w:tcPr>
            <w:tcW w:w="1066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62E740CD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</w:tr>
    </w:tbl>
    <w:p w14:paraId="1677F590" w14:textId="77777777" w:rsidR="002341A9" w:rsidRDefault="00000000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p w14:paraId="13143FF3" w14:textId="77777777" w:rsidR="002341A9" w:rsidRDefault="00000000">
      <w:pPr>
        <w:keepNext/>
        <w:spacing w:before="100" w:after="100" w:line="269" w:lineRule="auto"/>
        <w:rPr>
          <w:rFonts w:hint="eastAsia"/>
        </w:rPr>
      </w:pPr>
      <w:r>
        <w:rPr>
          <w:b/>
          <w:color w:val="1479BF"/>
          <w:sz w:val="20"/>
        </w:rPr>
        <w:t>Actions or unresolved questions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6"/>
        <w:gridCol w:w="2880"/>
        <w:gridCol w:w="1800"/>
      </w:tblGrid>
      <w:tr w:rsidR="002341A9" w14:paraId="3D49BC12" w14:textId="77777777">
        <w:trPr>
          <w:cantSplit/>
          <w:tblHeader/>
        </w:trPr>
        <w:tc>
          <w:tcPr>
            <w:tcW w:w="5256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0AE60E52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Issue / action required</w:t>
            </w:r>
          </w:p>
        </w:tc>
        <w:tc>
          <w:tcPr>
            <w:tcW w:w="2880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36C00661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Person responsible</w:t>
            </w:r>
          </w:p>
        </w:tc>
        <w:tc>
          <w:tcPr>
            <w:tcW w:w="1800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7FC17F9E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Target date</w:t>
            </w:r>
          </w:p>
        </w:tc>
      </w:tr>
      <w:tr w:rsidR="002341A9" w14:paraId="17EB5F86" w14:textId="77777777">
        <w:trPr>
          <w:cantSplit/>
          <w:trHeight w:val="576"/>
        </w:trPr>
        <w:tc>
          <w:tcPr>
            <w:tcW w:w="5256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50C0D920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880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1156919F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00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411D30F1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</w:tr>
      <w:tr w:rsidR="002341A9" w14:paraId="24A49D99" w14:textId="77777777">
        <w:trPr>
          <w:cantSplit/>
          <w:trHeight w:val="576"/>
        </w:trPr>
        <w:tc>
          <w:tcPr>
            <w:tcW w:w="5256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3BBC6694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880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45B81FDF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00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43AB7B43" w14:textId="77777777" w:rsidR="002341A9" w:rsidRDefault="00000000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5A3EAB68" w14:textId="77777777" w:rsidR="002341A9" w:rsidRDefault="00000000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p w14:paraId="314290CB" w14:textId="77777777" w:rsidR="002341A9" w:rsidRDefault="00000000">
      <w:pPr>
        <w:spacing w:after="80" w:line="269" w:lineRule="auto"/>
        <w:rPr>
          <w:color w:val="596C82"/>
          <w:sz w:val="16"/>
        </w:rPr>
      </w:pPr>
      <w:r>
        <w:rPr>
          <w:color w:val="596C82"/>
          <w:sz w:val="16"/>
        </w:rPr>
        <w:t>Completed / reviewed by: __________________________      Date: ______________      Next review: ______________</w:t>
      </w:r>
    </w:p>
    <w:p w14:paraId="6E2A7D8D" w14:textId="77777777" w:rsidR="00A06BAE" w:rsidRDefault="00A06BAE">
      <w:pPr>
        <w:spacing w:after="80" w:line="269" w:lineRule="auto"/>
        <w:rPr>
          <w:color w:val="596C82"/>
          <w:sz w:val="16"/>
        </w:rPr>
      </w:pPr>
    </w:p>
    <w:p w14:paraId="25E38262" w14:textId="77777777" w:rsidR="00A06BAE" w:rsidRDefault="00A06BAE">
      <w:pPr>
        <w:spacing w:after="80" w:line="269" w:lineRule="auto"/>
        <w:rPr>
          <w:color w:val="596C82"/>
          <w:sz w:val="16"/>
        </w:rPr>
      </w:pPr>
    </w:p>
    <w:p w14:paraId="39CE543F" w14:textId="77777777" w:rsidR="00A06BAE" w:rsidRDefault="00A06BAE">
      <w:pPr>
        <w:spacing w:after="80" w:line="269" w:lineRule="auto"/>
        <w:rPr>
          <w:color w:val="596C82"/>
          <w:sz w:val="16"/>
        </w:rPr>
      </w:pPr>
    </w:p>
    <w:p w14:paraId="5AF2A78E" w14:textId="77777777" w:rsidR="00A06BAE" w:rsidRDefault="00A06BAE">
      <w:pPr>
        <w:keepNext/>
        <w:spacing w:after="160" w:line="269" w:lineRule="auto"/>
        <w:rPr>
          <w:rFonts w:hint="eastAsia"/>
        </w:rPr>
      </w:pPr>
      <w:r>
        <w:rPr>
          <w:b/>
          <w:color w:val="1479BF"/>
          <w:sz w:val="16"/>
        </w:rPr>
        <w:lastRenderedPageBreak/>
        <w:t>SUPPORTING EMPATHER TOOLKIT RESOURCE  03B</w:t>
      </w:r>
    </w:p>
    <w:p w14:paraId="2A12CF5A" w14:textId="77777777" w:rsidR="00A06BAE" w:rsidRDefault="00A06BAE">
      <w:pPr>
        <w:pStyle w:val="1"/>
        <w:spacing w:before="0" w:line="269" w:lineRule="auto"/>
      </w:pPr>
      <w:r>
        <w:rPr>
          <w:rFonts w:ascii="Carlito" w:hAnsi="Carlito"/>
          <w:sz w:val="46"/>
        </w:rPr>
        <w:t>Privacy-by-Design</w:t>
      </w:r>
    </w:p>
    <w:p w14:paraId="2EA969B1" w14:textId="77777777" w:rsidR="00A06BAE" w:rsidRDefault="00A06BAE">
      <w:pPr>
        <w:spacing w:after="240" w:line="269" w:lineRule="auto"/>
        <w:rPr>
          <w:rFonts w:hint="eastAsia"/>
        </w:rPr>
      </w:pPr>
      <w:r>
        <w:rPr>
          <w:color w:val="286FA7"/>
          <w:sz w:val="23"/>
        </w:rPr>
        <w:t>Detailed Standard Operating Procedure  ·  Plan and manage privacy throughout research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A06BAE" w14:paraId="0129CD1B" w14:textId="77777777">
        <w:tc>
          <w:tcPr>
            <w:tcW w:w="9922" w:type="dxa"/>
            <w:shd w:val="clear" w:color="auto" w:fill="EAF5FB"/>
            <w:tcMar>
              <w:top w:w="130" w:type="dxa"/>
              <w:left w:w="150" w:type="dxa"/>
              <w:bottom w:w="130" w:type="dxa"/>
              <w:right w:w="140" w:type="dxa"/>
            </w:tcMar>
          </w:tcPr>
          <w:p w14:paraId="34487568" w14:textId="77777777" w:rsidR="00A06BAE" w:rsidRDefault="00A06BAE">
            <w:pPr>
              <w:spacing w:after="40" w:line="269" w:lineRule="auto"/>
              <w:rPr>
                <w:rFonts w:hint="eastAsia"/>
              </w:rPr>
            </w:pPr>
            <w:r>
              <w:rPr>
                <w:b/>
                <w:color w:val="1479BF"/>
                <w:sz w:val="16"/>
              </w:rPr>
              <w:t>PURPOSE</w:t>
            </w:r>
          </w:p>
          <w:p w14:paraId="5ACCE2E8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t>Integrate privacy decisions throughout educational research: planning, collection, storage, access, sharing, retention and deletion. Adapt this procedure to your project, institutional requirements and any relevant ethics or data-protection procedures. It is not a substitute for legal or specialist advice.</w:t>
            </w:r>
          </w:p>
        </w:tc>
      </w:tr>
    </w:tbl>
    <w:p w14:paraId="3BAE2AB9" w14:textId="77777777" w:rsidR="00A06BAE" w:rsidRDefault="00A06BAE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54"/>
        <w:gridCol w:w="1654"/>
        <w:gridCol w:w="1654"/>
        <w:gridCol w:w="1654"/>
        <w:gridCol w:w="1654"/>
        <w:gridCol w:w="1654"/>
      </w:tblGrid>
      <w:tr w:rsidR="00A06BAE" w14:paraId="0B220C00" w14:textId="77777777">
        <w:tc>
          <w:tcPr>
            <w:tcW w:w="1654" w:type="dxa"/>
            <w:shd w:val="clear" w:color="auto" w:fill="E2F7EE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3A9D19A" w14:textId="77777777" w:rsidR="00A06BAE" w:rsidRDefault="00A06BAE">
            <w:pPr>
              <w:spacing w:line="269" w:lineRule="auto"/>
              <w:jc w:val="center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MINIMISE</w:t>
            </w:r>
          </w:p>
        </w:tc>
        <w:tc>
          <w:tcPr>
            <w:tcW w:w="1654" w:type="dxa"/>
            <w:shd w:val="clear" w:color="auto" w:fill="EAF5FB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4DAD072" w14:textId="77777777" w:rsidR="00A06BAE" w:rsidRDefault="00A06BAE">
            <w:pPr>
              <w:spacing w:line="269" w:lineRule="auto"/>
              <w:jc w:val="center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PROTECT</w:t>
            </w:r>
          </w:p>
        </w:tc>
        <w:tc>
          <w:tcPr>
            <w:tcW w:w="1654" w:type="dxa"/>
            <w:shd w:val="clear" w:color="auto" w:fill="FFF3D9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97B748B" w14:textId="77777777" w:rsidR="00A06BAE" w:rsidRDefault="00A06BAE">
            <w:pPr>
              <w:spacing w:line="269" w:lineRule="auto"/>
              <w:jc w:val="center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CONTROL</w:t>
            </w:r>
          </w:p>
        </w:tc>
        <w:tc>
          <w:tcPr>
            <w:tcW w:w="1654" w:type="dxa"/>
            <w:shd w:val="clear" w:color="auto" w:fill="EDE8F9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032A4C8" w14:textId="77777777" w:rsidR="00A06BAE" w:rsidRDefault="00A06BAE">
            <w:pPr>
              <w:spacing w:line="269" w:lineRule="auto"/>
              <w:jc w:val="center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CHECK TOOLS</w:t>
            </w:r>
          </w:p>
        </w:tc>
        <w:tc>
          <w:tcPr>
            <w:tcW w:w="1654" w:type="dxa"/>
            <w:shd w:val="clear" w:color="auto" w:fill="EAF5FB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1E84D8C" w14:textId="77777777" w:rsidR="00A06BAE" w:rsidRDefault="00A06BAE">
            <w:pPr>
              <w:spacing w:line="269" w:lineRule="auto"/>
              <w:jc w:val="center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REVIEW</w:t>
            </w:r>
          </w:p>
        </w:tc>
        <w:tc>
          <w:tcPr>
            <w:tcW w:w="1654" w:type="dxa"/>
            <w:shd w:val="clear" w:color="auto" w:fill="E2F7EE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7F3B2DF" w14:textId="77777777" w:rsidR="00A06BAE" w:rsidRDefault="00A06BAE">
            <w:pPr>
              <w:spacing w:line="269" w:lineRule="auto"/>
              <w:jc w:val="center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COMPLETE</w:t>
            </w:r>
          </w:p>
        </w:tc>
      </w:tr>
    </w:tbl>
    <w:p w14:paraId="3433208F" w14:textId="77777777" w:rsidR="00A06BAE" w:rsidRDefault="00A06BAE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1"/>
        <w:gridCol w:w="4961"/>
      </w:tblGrid>
      <w:tr w:rsidR="00A06BAE" w14:paraId="29FE779F" w14:textId="77777777">
        <w:tc>
          <w:tcPr>
            <w:tcW w:w="4961" w:type="dxa"/>
            <w:shd w:val="clear" w:color="auto" w:fill="F6F9FC"/>
            <w:tcMar>
              <w:top w:w="120" w:type="dxa"/>
              <w:left w:w="160" w:type="dxa"/>
              <w:bottom w:w="120" w:type="dxa"/>
              <w:right w:w="130" w:type="dxa"/>
            </w:tcMar>
          </w:tcPr>
          <w:p w14:paraId="2874EF82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596C82"/>
                <w:sz w:val="14"/>
              </w:rPr>
              <w:t>PROJECT</w:t>
            </w:r>
          </w:p>
          <w:p w14:paraId="291514BC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___________________________________</w:t>
            </w:r>
          </w:p>
        </w:tc>
        <w:tc>
          <w:tcPr>
            <w:tcW w:w="4961" w:type="dxa"/>
            <w:shd w:val="clear" w:color="auto" w:fill="F6F9FC"/>
            <w:tcMar>
              <w:top w:w="120" w:type="dxa"/>
              <w:left w:w="160" w:type="dxa"/>
              <w:bottom w:w="120" w:type="dxa"/>
              <w:right w:w="130" w:type="dxa"/>
            </w:tcMar>
          </w:tcPr>
          <w:p w14:paraId="28C94737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596C82"/>
                <w:sz w:val="14"/>
              </w:rPr>
              <w:t>ORGANISATION</w:t>
            </w:r>
          </w:p>
          <w:p w14:paraId="4CBDD76E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___________________________________</w:t>
            </w:r>
          </w:p>
        </w:tc>
      </w:tr>
      <w:tr w:rsidR="00A06BAE" w14:paraId="0D70B748" w14:textId="77777777">
        <w:tc>
          <w:tcPr>
            <w:tcW w:w="4961" w:type="dxa"/>
            <w:shd w:val="clear" w:color="auto" w:fill="F6F9FC"/>
            <w:tcMar>
              <w:top w:w="120" w:type="dxa"/>
              <w:left w:w="160" w:type="dxa"/>
              <w:bottom w:w="120" w:type="dxa"/>
              <w:right w:w="130" w:type="dxa"/>
            </w:tcMar>
          </w:tcPr>
          <w:p w14:paraId="223FCE61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596C82"/>
                <w:sz w:val="14"/>
              </w:rPr>
              <w:t>SOP OWNER / REVIEWED BY</w:t>
            </w:r>
          </w:p>
          <w:p w14:paraId="04DD1AE3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___________________________________</w:t>
            </w:r>
          </w:p>
        </w:tc>
        <w:tc>
          <w:tcPr>
            <w:tcW w:w="4961" w:type="dxa"/>
            <w:shd w:val="clear" w:color="auto" w:fill="F6F9FC"/>
            <w:tcMar>
              <w:top w:w="120" w:type="dxa"/>
              <w:left w:w="160" w:type="dxa"/>
              <w:bottom w:w="120" w:type="dxa"/>
              <w:right w:w="130" w:type="dxa"/>
            </w:tcMar>
          </w:tcPr>
          <w:p w14:paraId="315D1A0F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596C82"/>
                <w:sz w:val="14"/>
              </w:rPr>
              <w:t>DATE / NEXT REVIEW</w:t>
            </w:r>
          </w:p>
          <w:p w14:paraId="5BBD6FA3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___________________________________</w:t>
            </w:r>
          </w:p>
        </w:tc>
      </w:tr>
    </w:tbl>
    <w:p w14:paraId="3833EA52" w14:textId="77777777" w:rsidR="00A06BAE" w:rsidRDefault="00A06BAE">
      <w:pPr>
        <w:spacing w:line="16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A06BAE" w14:paraId="1905D00A" w14:textId="77777777">
        <w:trPr>
          <w:cantSplit/>
        </w:trPr>
        <w:tc>
          <w:tcPr>
            <w:tcW w:w="792" w:type="dxa"/>
            <w:shd w:val="clear" w:color="auto" w:fill="EDB737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3AB1293A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01</w:t>
            </w:r>
          </w:p>
        </w:tc>
        <w:tc>
          <w:tcPr>
            <w:tcW w:w="9144" w:type="dxa"/>
            <w:shd w:val="clear" w:color="auto" w:fill="FFF3D9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39875CF4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22"/>
              </w:rPr>
              <w:t>Before Collecting Data</w:t>
            </w:r>
          </w:p>
        </w:tc>
      </w:tr>
    </w:tbl>
    <w:p w14:paraId="0F0AC97B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p w14:paraId="2BE02FDA" w14:textId="77777777" w:rsidR="00A06BAE" w:rsidRDefault="00A06BAE">
      <w:pPr>
        <w:keepNext/>
        <w:spacing w:before="100" w:after="100" w:line="269" w:lineRule="auto"/>
        <w:rPr>
          <w:rFonts w:hint="eastAsia"/>
        </w:rPr>
      </w:pPr>
      <w:r>
        <w:rPr>
          <w:b/>
          <w:color w:val="0A2358"/>
          <w:sz w:val="20"/>
        </w:rPr>
        <w:t>Define what you really need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A06BAE" w14:paraId="423B8C62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52989290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Define the information required to answer the research question.</w:t>
            </w:r>
          </w:p>
        </w:tc>
      </w:tr>
      <w:tr w:rsidR="00A06BAE" w14:paraId="74975CF9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1855EED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Do not collect personal information simply because it may be useful later.</w:t>
            </w:r>
          </w:p>
        </w:tc>
      </w:tr>
      <w:tr w:rsidR="00A06BAE" w14:paraId="5E3C48B4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6DD6A31C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Identify potentially sensitive personal information.</w:t>
            </w:r>
          </w:p>
        </w:tc>
      </w:tr>
      <w:tr w:rsidR="00A06BAE" w14:paraId="1BC5B0CB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49BE1202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Consider whether combinations of information could indirectly identify participants.</w:t>
            </w:r>
          </w:p>
        </w:tc>
      </w:tr>
      <w:tr w:rsidR="00A06BAE" w14:paraId="73697964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A1C1BF7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Identify opportunities to use anonymous or less identifiable information.</w:t>
            </w:r>
          </w:p>
        </w:tc>
      </w:tr>
    </w:tbl>
    <w:p w14:paraId="3062E70B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A06BAE" w14:paraId="6DCE8FD5" w14:textId="77777777">
        <w:tc>
          <w:tcPr>
            <w:tcW w:w="9922" w:type="dxa"/>
            <w:shd w:val="clear" w:color="auto" w:fill="FFF3D9"/>
            <w:tcMar>
              <w:top w:w="110" w:type="dxa"/>
              <w:left w:w="160" w:type="dxa"/>
              <w:bottom w:w="110" w:type="dxa"/>
              <w:right w:w="130" w:type="dxa"/>
            </w:tcMar>
          </w:tcPr>
          <w:p w14:paraId="5D465242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EDB737"/>
                <w:sz w:val="16"/>
              </w:rPr>
              <w:t xml:space="preserve">ASK  </w:t>
            </w:r>
            <w:r>
              <w:rPr>
                <w:color w:val="0A2358"/>
              </w:rPr>
              <w:t>Could we achieve the same research purpose while collecting less personal information?</w:t>
            </w:r>
          </w:p>
        </w:tc>
      </w:tr>
    </w:tbl>
    <w:p w14:paraId="2870C0C3" w14:textId="77777777" w:rsidR="00A06BAE" w:rsidRDefault="00A06BAE">
      <w:pPr>
        <w:spacing w:line="160" w:lineRule="exact"/>
        <w:rPr>
          <w:rFonts w:hint="eastAsia"/>
        </w:rPr>
      </w:pPr>
      <w:r>
        <w:rPr>
          <w:sz w:val="2"/>
        </w:rPr>
        <w:t xml:space="preserve"> </w:t>
      </w:r>
    </w:p>
    <w:p w14:paraId="089FBF5A" w14:textId="77777777" w:rsidR="00A06BAE" w:rsidRDefault="00A06BAE">
      <w:pPr>
        <w:keepNext/>
        <w:spacing w:before="100" w:after="100" w:line="269" w:lineRule="auto"/>
        <w:rPr>
          <w:rFonts w:hint="eastAsia"/>
        </w:rPr>
      </w:pPr>
      <w:r>
        <w:rPr>
          <w:b/>
          <w:color w:val="0A2358"/>
          <w:sz w:val="20"/>
        </w:rPr>
        <w:t>Clarify responsibilities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A06BAE" w14:paraId="0CB6B5B4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737C903F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Identify who is responsible for decisions about research data.</w:t>
            </w:r>
          </w:p>
        </w:tc>
      </w:tr>
      <w:tr w:rsidR="00A06BAE" w14:paraId="473D236C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586574C2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Specify who will collect, manage, analyse and access the data.</w:t>
            </w:r>
          </w:p>
        </w:tc>
      </w:tr>
      <w:tr w:rsidR="00A06BAE" w14:paraId="7364A396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F84C41F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Clarify roles when several organisations collaborate.</w:t>
            </w:r>
          </w:p>
        </w:tc>
      </w:tr>
      <w:tr w:rsidR="00A06BAE" w14:paraId="3F95BEFF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76E4B8E2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Identify contacts for privacy, ethics or data-protection advice.</w:t>
            </w:r>
          </w:p>
        </w:tc>
      </w:tr>
    </w:tbl>
    <w:p w14:paraId="6ECD1114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p w14:paraId="4C15214E" w14:textId="77777777" w:rsidR="00A06BAE" w:rsidRDefault="00A06BAE">
      <w:pPr>
        <w:rPr>
          <w:rFonts w:hint="eastAsia"/>
        </w:rPr>
      </w:pPr>
      <w:r>
        <w:br w:type="page"/>
      </w:r>
    </w:p>
    <w:p w14:paraId="61AB7CAF" w14:textId="77777777" w:rsidR="00A06BAE" w:rsidRDefault="00A06BAE">
      <w:pPr>
        <w:keepNext/>
        <w:spacing w:after="160" w:line="269" w:lineRule="auto"/>
        <w:rPr>
          <w:rFonts w:hint="eastAsia"/>
        </w:rPr>
      </w:pPr>
      <w:r>
        <w:rPr>
          <w:b/>
          <w:color w:val="1479BF"/>
          <w:sz w:val="16"/>
        </w:rPr>
        <w:lastRenderedPageBreak/>
        <w:t>RESOURCE 03B  /  DESIGN AND COLLECTION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A06BAE" w14:paraId="787D2B17" w14:textId="77777777">
        <w:trPr>
          <w:cantSplit/>
        </w:trPr>
        <w:tc>
          <w:tcPr>
            <w:tcW w:w="792" w:type="dxa"/>
            <w:shd w:val="clear" w:color="auto" w:fill="1479BF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ADB2D21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02</w:t>
            </w:r>
          </w:p>
        </w:tc>
        <w:tc>
          <w:tcPr>
            <w:tcW w:w="9144" w:type="dxa"/>
            <w:shd w:val="clear" w:color="auto" w:fill="EAF5FB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155EFF84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22"/>
              </w:rPr>
              <w:t>Plan How Data Will Be Collected</w:t>
            </w:r>
          </w:p>
        </w:tc>
      </w:tr>
    </w:tbl>
    <w:p w14:paraId="74EAFDC6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A06BAE" w14:paraId="5A7295F6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76168ED6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Use EMPATHER Resource 02 — Visual Data Mapping Template to trace the data journey.</w:t>
            </w:r>
          </w:p>
        </w:tc>
      </w:tr>
      <w:tr w:rsidR="00A06BAE" w14:paraId="2565ADFF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78EFDFB2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Ensure methods are consistent with information provided to participants.</w:t>
            </w:r>
          </w:p>
        </w:tc>
      </w:tr>
      <w:tr w:rsidR="00A06BAE" w14:paraId="0D49F0A8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48D0CCB4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Configure questionnaires, platforms and other tools to collect only necessary information.</w:t>
            </w:r>
          </w:p>
        </w:tc>
      </w:tr>
      <w:tr w:rsidR="00A06BAE" w14:paraId="2DBECD1F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68A219A5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Avoid unnecessary identifying fields (e.g. names, email addresses or exact dates of birth).</w:t>
            </w:r>
          </w:p>
        </w:tc>
      </w:tr>
      <w:tr w:rsidR="00A06BAE" w14:paraId="43C156E0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BCFF39C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Separate identifying information from responses wherever possible.</w:t>
            </w:r>
          </w:p>
        </w:tc>
      </w:tr>
      <w:tr w:rsidR="00A06BAE" w14:paraId="7A9C97F0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6B2EB9D9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Check whether photographs, video, audio or other identifiable recordings are necessary.</w:t>
            </w:r>
          </w:p>
        </w:tc>
      </w:tr>
    </w:tbl>
    <w:p w14:paraId="647DD7C8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p w14:paraId="4ACC0EC3" w14:textId="77777777" w:rsidR="00A06BAE" w:rsidRDefault="00A06BAE">
      <w:pPr>
        <w:keepNext/>
        <w:spacing w:before="100" w:after="100" w:line="269" w:lineRule="auto"/>
        <w:rPr>
          <w:rFonts w:hint="eastAsia"/>
        </w:rPr>
      </w:pPr>
      <w:r>
        <w:rPr>
          <w:b/>
          <w:color w:val="0A2358"/>
          <w:sz w:val="20"/>
        </w:rPr>
        <w:t>Where children and young people are involved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A06BAE" w14:paraId="0D29700C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115F3964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Use age-appropriate research methods and digital tools.</w:t>
            </w:r>
          </w:p>
        </w:tc>
      </w:tr>
      <w:tr w:rsidR="00A06BAE" w14:paraId="13B4D438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9BC311D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Request only information necessary for the research.</w:t>
            </w:r>
          </w:p>
        </w:tc>
      </w:tr>
      <w:tr w:rsidR="00A06BAE" w14:paraId="39ACAE3A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1B3E220B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Do not request sensitive information without clear research justification.</w:t>
            </w:r>
          </w:p>
        </w:tc>
      </w:tr>
      <w:tr w:rsidR="00A06BAE" w14:paraId="3BF3D788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30A4C3AF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Apply additional safeguards suitable for participants’ age and circumstances.</w:t>
            </w:r>
          </w:p>
        </w:tc>
      </w:tr>
    </w:tbl>
    <w:p w14:paraId="14A056C6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A06BAE" w14:paraId="21B35441" w14:textId="77777777">
        <w:tc>
          <w:tcPr>
            <w:tcW w:w="9922" w:type="dxa"/>
            <w:shd w:val="clear" w:color="auto" w:fill="E2F7EE"/>
            <w:tcMar>
              <w:top w:w="130" w:type="dxa"/>
              <w:left w:w="150" w:type="dxa"/>
              <w:bottom w:w="130" w:type="dxa"/>
              <w:right w:w="140" w:type="dxa"/>
            </w:tcMar>
          </w:tcPr>
          <w:p w14:paraId="662D9FA7" w14:textId="77777777" w:rsidR="00A06BAE" w:rsidRDefault="00A06BAE">
            <w:pPr>
              <w:spacing w:after="40" w:line="269" w:lineRule="auto"/>
              <w:rPr>
                <w:rFonts w:hint="eastAsia"/>
              </w:rPr>
            </w:pPr>
            <w:r>
              <w:rPr>
                <w:b/>
                <w:color w:val="0AA98B"/>
                <w:sz w:val="16"/>
              </w:rPr>
              <w:t>BEFORE DATA COLLECTION STARTS</w:t>
            </w:r>
          </w:p>
          <w:p w14:paraId="7F52AC92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t>Review Resource 01 — Privacy &amp; Ethical Readiness alongside this SOP. Data mapping should reflect what the researcher actually plans to collect and how participants have been informed.</w:t>
            </w:r>
          </w:p>
        </w:tc>
      </w:tr>
    </w:tbl>
    <w:p w14:paraId="77B3F4C9" w14:textId="77777777" w:rsidR="00A06BAE" w:rsidRDefault="00A06BAE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p w14:paraId="4DC2C58B" w14:textId="77777777" w:rsidR="00A06BAE" w:rsidRDefault="00A06BAE">
      <w:pPr>
        <w:rPr>
          <w:rFonts w:hint="eastAsia"/>
        </w:rPr>
      </w:pPr>
      <w:r>
        <w:br w:type="page"/>
      </w:r>
    </w:p>
    <w:p w14:paraId="44214F85" w14:textId="77777777" w:rsidR="00A06BAE" w:rsidRDefault="00A06BAE">
      <w:pPr>
        <w:keepNext/>
        <w:spacing w:after="160" w:line="269" w:lineRule="auto"/>
        <w:rPr>
          <w:rFonts w:hint="eastAsia"/>
        </w:rPr>
      </w:pPr>
      <w:r>
        <w:rPr>
          <w:b/>
          <w:color w:val="1479BF"/>
          <w:sz w:val="16"/>
        </w:rPr>
        <w:lastRenderedPageBreak/>
        <w:t>RESOURCE 03B  /  COLLECTION AND STORAGE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A06BAE" w14:paraId="28945414" w14:textId="77777777">
        <w:trPr>
          <w:cantSplit/>
        </w:trPr>
        <w:tc>
          <w:tcPr>
            <w:tcW w:w="792" w:type="dxa"/>
            <w:shd w:val="clear" w:color="auto" w:fill="0AA98B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4CF47BFB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03</w:t>
            </w:r>
          </w:p>
        </w:tc>
        <w:tc>
          <w:tcPr>
            <w:tcW w:w="9144" w:type="dxa"/>
            <w:shd w:val="clear" w:color="auto" w:fill="E2F7EE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A451DC7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22"/>
              </w:rPr>
              <w:t>Protect Data During the Research</w:t>
            </w:r>
          </w:p>
        </w:tc>
      </w:tr>
    </w:tbl>
    <w:p w14:paraId="5D6A559C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p w14:paraId="5363336A" w14:textId="77777777" w:rsidR="00A06BAE" w:rsidRDefault="00A06BAE">
      <w:pPr>
        <w:keepNext/>
        <w:spacing w:before="100" w:after="100" w:line="269" w:lineRule="auto"/>
        <w:rPr>
          <w:rFonts w:hint="eastAsia"/>
        </w:rPr>
      </w:pPr>
      <w:r>
        <w:rPr>
          <w:b/>
          <w:color w:val="0A2358"/>
          <w:sz w:val="20"/>
        </w:rPr>
        <w:t>Store data securely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A06BAE" w14:paraId="796FD0D9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1FB83902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Use institutionally approved or otherwise appropriately assessed storage locations.</w:t>
            </w:r>
          </w:p>
        </w:tc>
      </w:tr>
      <w:tr w:rsidR="00A06BAE" w14:paraId="509BD86E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51AC0DD7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Protect accounts and devices using appropriate authentication and access controls.</w:t>
            </w:r>
          </w:p>
        </w:tc>
      </w:tr>
      <w:tr w:rsidR="00A06BAE" w14:paraId="530C0333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5CAE050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Avoid leaving identifiable participant information on shared or unsecured devices.</w:t>
            </w:r>
          </w:p>
        </w:tc>
      </w:tr>
      <w:tr w:rsidR="00A06BAE" w14:paraId="4E83CAB0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EE3A6D4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Keep unnecessary copies to a minimum.</w:t>
            </w:r>
          </w:p>
        </w:tc>
      </w:tr>
      <w:tr w:rsidR="00A06BAE" w14:paraId="723F95AE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31039A34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Pseudonymise research data as early as practicable where appropriate.</w:t>
            </w:r>
          </w:p>
        </w:tc>
      </w:tr>
    </w:tbl>
    <w:p w14:paraId="0C5E176B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p w14:paraId="10B52A3B" w14:textId="77777777" w:rsidR="00A06BAE" w:rsidRDefault="00A06BAE">
      <w:pPr>
        <w:keepNext/>
        <w:spacing w:before="100" w:after="100" w:line="269" w:lineRule="auto"/>
        <w:rPr>
          <w:rFonts w:hint="eastAsia"/>
        </w:rPr>
      </w:pPr>
      <w:r>
        <w:rPr>
          <w:b/>
          <w:color w:val="0A2358"/>
          <w:sz w:val="20"/>
        </w:rPr>
        <w:t>Separate identifiers where possible</w:t>
      </w:r>
    </w:p>
    <w:p w14:paraId="1121E26B" w14:textId="77777777" w:rsidR="00A06BAE" w:rsidRDefault="00A06BAE">
      <w:pPr>
        <w:spacing w:after="160" w:line="269" w:lineRule="auto"/>
        <w:rPr>
          <w:rFonts w:hint="eastAsia"/>
        </w:rPr>
      </w:pPr>
      <w:r>
        <w:t>Keep the information used to identify participants separately from the research dataset. For example: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07"/>
        <w:gridCol w:w="3307"/>
        <w:gridCol w:w="3307"/>
      </w:tblGrid>
      <w:tr w:rsidR="00A06BAE" w14:paraId="1C04C074" w14:textId="77777777">
        <w:tc>
          <w:tcPr>
            <w:tcW w:w="3307" w:type="dxa"/>
            <w:shd w:val="clear" w:color="auto" w:fill="FFF3D9"/>
            <w:tcMar>
              <w:top w:w="180" w:type="dxa"/>
              <w:left w:w="140" w:type="dxa"/>
              <w:bottom w:w="180" w:type="dxa"/>
              <w:right w:w="100" w:type="dxa"/>
            </w:tcMar>
          </w:tcPr>
          <w:p w14:paraId="5BF7D333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IDENTITY FILE</w:t>
            </w:r>
          </w:p>
          <w:p w14:paraId="4D6E2B6F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t>Name, contact information, consent record</w:t>
            </w:r>
          </w:p>
        </w:tc>
        <w:tc>
          <w:tcPr>
            <w:tcW w:w="3307" w:type="dxa"/>
            <w:shd w:val="clear" w:color="auto" w:fill="EDE8F9"/>
            <w:tcMar>
              <w:top w:w="180" w:type="dxa"/>
              <w:left w:w="140" w:type="dxa"/>
              <w:bottom w:w="180" w:type="dxa"/>
              <w:right w:w="100" w:type="dxa"/>
            </w:tcMar>
          </w:tcPr>
          <w:p w14:paraId="16852E59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PROTECTED CODE KEY</w:t>
            </w:r>
          </w:p>
          <w:p w14:paraId="0E4FCAD3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t>P001 ↔ participant identity</w:t>
            </w:r>
          </w:p>
        </w:tc>
        <w:tc>
          <w:tcPr>
            <w:tcW w:w="3307" w:type="dxa"/>
            <w:shd w:val="clear" w:color="auto" w:fill="E2F7EE"/>
            <w:tcMar>
              <w:top w:w="180" w:type="dxa"/>
              <w:left w:w="140" w:type="dxa"/>
              <w:bottom w:w="180" w:type="dxa"/>
              <w:right w:w="100" w:type="dxa"/>
            </w:tcMar>
          </w:tcPr>
          <w:p w14:paraId="2624C6DD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16"/>
              </w:rPr>
              <w:t>RESEARCH DATASET</w:t>
            </w:r>
          </w:p>
          <w:p w14:paraId="6BEDC754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t>P001: questionnaire, interview or observation data</w:t>
            </w:r>
          </w:p>
        </w:tc>
      </w:tr>
    </w:tbl>
    <w:p w14:paraId="7D57DB02" w14:textId="77777777" w:rsidR="00A06BAE" w:rsidRDefault="00A06BAE">
      <w:pPr>
        <w:spacing w:line="20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A06BAE" w14:paraId="4E7E2607" w14:textId="77777777">
        <w:tc>
          <w:tcPr>
            <w:tcW w:w="9922" w:type="dxa"/>
            <w:shd w:val="clear" w:color="auto" w:fill="FFF3D9"/>
            <w:tcMar>
              <w:top w:w="130" w:type="dxa"/>
              <w:left w:w="150" w:type="dxa"/>
              <w:bottom w:w="130" w:type="dxa"/>
              <w:right w:w="140" w:type="dxa"/>
            </w:tcMar>
          </w:tcPr>
          <w:p w14:paraId="2E79D6C3" w14:textId="77777777" w:rsidR="00A06BAE" w:rsidRDefault="00A06BAE">
            <w:pPr>
              <w:spacing w:after="40" w:line="269" w:lineRule="auto"/>
              <w:rPr>
                <w:rFonts w:hint="eastAsia"/>
              </w:rPr>
            </w:pPr>
            <w:r>
              <w:rPr>
                <w:b/>
                <w:color w:val="947016"/>
                <w:sz w:val="16"/>
              </w:rPr>
              <w:t>IMPORTANT</w:t>
            </w:r>
          </w:p>
          <w:p w14:paraId="1330B436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t>Keep the code key separately protected, with access restricted to people who need it. Pseudonymised information still counts as personal data when individuals can be re-identified.</w:t>
            </w:r>
          </w:p>
        </w:tc>
      </w:tr>
    </w:tbl>
    <w:p w14:paraId="5885AD0A" w14:textId="77777777" w:rsidR="00A06BAE" w:rsidRDefault="00A06BAE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p w14:paraId="1B4C31F3" w14:textId="77777777" w:rsidR="00A06BAE" w:rsidRDefault="00A06BAE">
      <w:pPr>
        <w:keepNext/>
        <w:spacing w:before="100" w:after="100" w:line="269" w:lineRule="auto"/>
        <w:rPr>
          <w:rFonts w:hint="eastAsia"/>
        </w:rPr>
      </w:pPr>
      <w:r>
        <w:rPr>
          <w:b/>
          <w:color w:val="0A2358"/>
          <w:sz w:val="20"/>
        </w:rPr>
        <w:t>Notes / project-specific safeguards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44"/>
        <w:gridCol w:w="6192"/>
      </w:tblGrid>
      <w:tr w:rsidR="00A06BAE" w14:paraId="14BD8E8C" w14:textId="77777777">
        <w:trPr>
          <w:cantSplit/>
          <w:tblHeader/>
        </w:trPr>
        <w:tc>
          <w:tcPr>
            <w:tcW w:w="3744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5524FE88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Additional safeguard</w:t>
            </w:r>
          </w:p>
        </w:tc>
        <w:tc>
          <w:tcPr>
            <w:tcW w:w="6192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07459DA6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How it will be implemented</w:t>
            </w:r>
          </w:p>
        </w:tc>
      </w:tr>
      <w:tr w:rsidR="00A06BAE" w14:paraId="069204FC" w14:textId="77777777">
        <w:trPr>
          <w:cantSplit/>
          <w:trHeight w:val="720"/>
        </w:trPr>
        <w:tc>
          <w:tcPr>
            <w:tcW w:w="3744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47124EE6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  <w:tc>
          <w:tcPr>
            <w:tcW w:w="619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469B6AE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  <w:tr w:rsidR="00A06BAE" w14:paraId="3C3B3A6E" w14:textId="77777777">
        <w:trPr>
          <w:cantSplit/>
          <w:trHeight w:val="720"/>
        </w:trPr>
        <w:tc>
          <w:tcPr>
            <w:tcW w:w="3744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AD5EDDF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  <w:tc>
          <w:tcPr>
            <w:tcW w:w="6192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6C1351EF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</w:tbl>
    <w:p w14:paraId="473D6A7F" w14:textId="77777777" w:rsidR="00A06BAE" w:rsidRDefault="00A06BAE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p w14:paraId="1A2B707E" w14:textId="77777777" w:rsidR="00A06BAE" w:rsidRDefault="00A06BAE">
      <w:pPr>
        <w:rPr>
          <w:rFonts w:hint="eastAsia"/>
        </w:rPr>
      </w:pPr>
      <w:r>
        <w:br w:type="page"/>
      </w:r>
    </w:p>
    <w:p w14:paraId="0F8749E6" w14:textId="77777777" w:rsidR="00A06BAE" w:rsidRDefault="00A06BAE">
      <w:pPr>
        <w:keepNext/>
        <w:spacing w:after="160" w:line="269" w:lineRule="auto"/>
        <w:rPr>
          <w:rFonts w:hint="eastAsia"/>
        </w:rPr>
      </w:pPr>
      <w:r>
        <w:rPr>
          <w:b/>
          <w:color w:val="1479BF"/>
          <w:sz w:val="16"/>
        </w:rPr>
        <w:lastRenderedPageBreak/>
        <w:t>RESOURCE 03B  /  ACCESS AND SHARING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A06BAE" w14:paraId="3227026C" w14:textId="77777777">
        <w:trPr>
          <w:cantSplit/>
        </w:trPr>
        <w:tc>
          <w:tcPr>
            <w:tcW w:w="792" w:type="dxa"/>
            <w:shd w:val="clear" w:color="auto" w:fill="1479BF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42AB1E7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04</w:t>
            </w:r>
          </w:p>
        </w:tc>
        <w:tc>
          <w:tcPr>
            <w:tcW w:w="9144" w:type="dxa"/>
            <w:shd w:val="clear" w:color="auto" w:fill="EAF5FB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4F7D159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22"/>
              </w:rPr>
              <w:t>Control Access and Sharing</w:t>
            </w:r>
          </w:p>
        </w:tc>
      </w:tr>
    </w:tbl>
    <w:p w14:paraId="1D94C0D4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p w14:paraId="6EB64574" w14:textId="77777777" w:rsidR="00A06BAE" w:rsidRDefault="00A06BAE">
      <w:pPr>
        <w:keepNext/>
        <w:spacing w:before="100" w:after="100" w:line="269" w:lineRule="auto"/>
        <w:rPr>
          <w:rFonts w:hint="eastAsia"/>
        </w:rPr>
      </w:pPr>
      <w:r>
        <w:rPr>
          <w:b/>
          <w:color w:val="0A2358"/>
          <w:sz w:val="20"/>
        </w:rPr>
        <w:t>Before granting access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A06BAE" w14:paraId="6C337CF6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61935512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Confirm that each person needs the information for their assigned role.</w:t>
            </w:r>
          </w:p>
        </w:tc>
      </w:tr>
      <w:tr w:rsidR="00A06BAE" w14:paraId="5B8B1471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E4DD904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Provide access only to the relevant data.</w:t>
            </w:r>
          </w:p>
        </w:tc>
      </w:tr>
      <w:tr w:rsidR="00A06BAE" w14:paraId="5B2E726C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19C106A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Restrict access to identifiable data to as few people as reasonably possible.</w:t>
            </w:r>
          </w:p>
        </w:tc>
      </w:tr>
      <w:tr w:rsidR="00A06BAE" w14:paraId="333A610C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1FE870C1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Review permissions when staff join, leave or change roles.</w:t>
            </w:r>
          </w:p>
        </w:tc>
      </w:tr>
    </w:tbl>
    <w:p w14:paraId="61A9E765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p w14:paraId="4E1EE5F5" w14:textId="77777777" w:rsidR="00A06BAE" w:rsidRDefault="00A06BAE">
      <w:pPr>
        <w:keepNext/>
        <w:spacing w:before="100" w:after="100" w:line="269" w:lineRule="auto"/>
        <w:rPr>
          <w:rFonts w:hint="eastAsia"/>
        </w:rPr>
      </w:pPr>
      <w:r>
        <w:rPr>
          <w:b/>
          <w:color w:val="0A2358"/>
          <w:sz w:val="20"/>
        </w:rPr>
        <w:t>Before sharing research data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A06BAE" w14:paraId="57B90EF3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1268C0CC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Confirm what information is to be shared and why sharing is necessary.</w:t>
            </w:r>
          </w:p>
        </w:tc>
      </w:tr>
      <w:tr w:rsidR="00A06BAE" w14:paraId="408561FB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717F6CFF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Remove identifying information first where possible.</w:t>
            </w:r>
          </w:p>
        </w:tc>
      </w:tr>
      <w:tr w:rsidR="00A06BAE" w14:paraId="79F02105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580CB106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Confirm who will receive the data and how they will use them.</w:t>
            </w:r>
          </w:p>
        </w:tc>
      </w:tr>
      <w:tr w:rsidR="00A06BAE" w14:paraId="2016E7AF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C2FC7F6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Use an appropriate secure transfer method.</w:t>
            </w:r>
          </w:p>
        </w:tc>
      </w:tr>
      <w:tr w:rsidR="00A06BAE" w14:paraId="35B2FC31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29C2EAB5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Follow applicable institutional procedures or agreements.</w:t>
            </w:r>
          </w:p>
        </w:tc>
      </w:tr>
    </w:tbl>
    <w:p w14:paraId="2E81C6DB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A06BAE" w14:paraId="4FE56731" w14:textId="77777777">
        <w:tc>
          <w:tcPr>
            <w:tcW w:w="9922" w:type="dxa"/>
            <w:shd w:val="clear" w:color="auto" w:fill="EAF5FB"/>
            <w:tcMar>
              <w:top w:w="110" w:type="dxa"/>
              <w:left w:w="160" w:type="dxa"/>
              <w:bottom w:w="110" w:type="dxa"/>
              <w:right w:w="130" w:type="dxa"/>
            </w:tcMar>
          </w:tcPr>
          <w:p w14:paraId="43B69E58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1479BF"/>
                <w:sz w:val="16"/>
              </w:rPr>
              <w:t xml:space="preserve">ASK  </w:t>
            </w:r>
            <w:r>
              <w:rPr>
                <w:color w:val="0A2358"/>
              </w:rPr>
              <w:t>Does this person or organisation need the data — or only the research findings?</w:t>
            </w:r>
          </w:p>
        </w:tc>
      </w:tr>
    </w:tbl>
    <w:p w14:paraId="2EB498BF" w14:textId="77777777" w:rsidR="00A06BAE" w:rsidRDefault="00A06BAE">
      <w:pPr>
        <w:spacing w:line="160" w:lineRule="exact"/>
        <w:rPr>
          <w:rFonts w:hint="eastAsia"/>
        </w:rPr>
      </w:pPr>
      <w:r>
        <w:rPr>
          <w:sz w:val="2"/>
        </w:rPr>
        <w:t xml:space="preserve"> </w:t>
      </w:r>
    </w:p>
    <w:p w14:paraId="615497F9" w14:textId="77777777" w:rsidR="00A06BAE" w:rsidRDefault="00A06BAE">
      <w:pPr>
        <w:keepNext/>
        <w:spacing w:before="100" w:after="100" w:line="269" w:lineRule="auto"/>
        <w:rPr>
          <w:rFonts w:hint="eastAsia"/>
        </w:rPr>
      </w:pPr>
      <w:r>
        <w:rPr>
          <w:b/>
          <w:color w:val="0A2358"/>
          <w:sz w:val="20"/>
        </w:rPr>
        <w:t>Access / sharing arrangement to verify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28"/>
        <w:gridCol w:w="3096"/>
        <w:gridCol w:w="3312"/>
      </w:tblGrid>
      <w:tr w:rsidR="00A06BAE" w14:paraId="244BD1C6" w14:textId="77777777">
        <w:trPr>
          <w:cantSplit/>
          <w:tblHeader/>
        </w:trPr>
        <w:tc>
          <w:tcPr>
            <w:tcW w:w="3528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05571B54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Information / dataset</w:t>
            </w:r>
          </w:p>
        </w:tc>
        <w:tc>
          <w:tcPr>
            <w:tcW w:w="3096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79C02042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Authorised recipients</w:t>
            </w:r>
          </w:p>
        </w:tc>
        <w:tc>
          <w:tcPr>
            <w:tcW w:w="3312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5AA26D66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Sharing method</w:t>
            </w:r>
          </w:p>
        </w:tc>
      </w:tr>
      <w:tr w:rsidR="00A06BAE" w14:paraId="31577F67" w14:textId="77777777">
        <w:trPr>
          <w:cantSplit/>
          <w:trHeight w:val="806"/>
        </w:trPr>
        <w:tc>
          <w:tcPr>
            <w:tcW w:w="3528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BBB6C1B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  <w:tc>
          <w:tcPr>
            <w:tcW w:w="3096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302EECC0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  <w:tc>
          <w:tcPr>
            <w:tcW w:w="331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133D4A49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  <w:tr w:rsidR="00A06BAE" w14:paraId="7FC84468" w14:textId="77777777">
        <w:trPr>
          <w:cantSplit/>
          <w:trHeight w:val="806"/>
        </w:trPr>
        <w:tc>
          <w:tcPr>
            <w:tcW w:w="3528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4BF64B1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  <w:tc>
          <w:tcPr>
            <w:tcW w:w="3096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3D869EB6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  <w:tc>
          <w:tcPr>
            <w:tcW w:w="3312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70837FBC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</w:tbl>
    <w:p w14:paraId="40F54663" w14:textId="77777777" w:rsidR="00A06BAE" w:rsidRDefault="00A06BAE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p w14:paraId="1C9A2081" w14:textId="77777777" w:rsidR="00A06BAE" w:rsidRDefault="00A06BAE">
      <w:pPr>
        <w:rPr>
          <w:rFonts w:hint="eastAsia"/>
        </w:rPr>
      </w:pPr>
      <w:r>
        <w:br w:type="page"/>
      </w:r>
    </w:p>
    <w:p w14:paraId="5FDDB4DA" w14:textId="77777777" w:rsidR="00A06BAE" w:rsidRDefault="00A06BAE">
      <w:pPr>
        <w:keepNext/>
        <w:spacing w:after="160" w:line="269" w:lineRule="auto"/>
        <w:rPr>
          <w:rFonts w:hint="eastAsia"/>
        </w:rPr>
      </w:pPr>
      <w:r>
        <w:rPr>
          <w:b/>
          <w:color w:val="1479BF"/>
          <w:sz w:val="16"/>
        </w:rPr>
        <w:lastRenderedPageBreak/>
        <w:t>RESOURCE 03B  /  DIGITAL TOOLS AND CHANGES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A06BAE" w14:paraId="5B82CF29" w14:textId="77777777">
        <w:trPr>
          <w:cantSplit/>
        </w:trPr>
        <w:tc>
          <w:tcPr>
            <w:tcW w:w="792" w:type="dxa"/>
            <w:shd w:val="clear" w:color="auto" w:fill="8B6ED1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576FEDAE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05</w:t>
            </w:r>
          </w:p>
        </w:tc>
        <w:tc>
          <w:tcPr>
            <w:tcW w:w="9144" w:type="dxa"/>
            <w:shd w:val="clear" w:color="auto" w:fill="EDE8F9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7BFE07EB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22"/>
              </w:rPr>
              <w:t>Use Digital Tools Responsibly</w:t>
            </w:r>
          </w:p>
        </w:tc>
      </w:tr>
    </w:tbl>
    <w:p w14:paraId="44523D6C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p w14:paraId="220B36CC" w14:textId="77777777" w:rsidR="00A06BAE" w:rsidRDefault="00A06BAE">
      <w:pPr>
        <w:spacing w:after="100" w:line="269" w:lineRule="auto"/>
        <w:rPr>
          <w:rFonts w:hint="eastAsia"/>
        </w:rPr>
      </w:pPr>
      <w:r>
        <w:rPr>
          <w:color w:val="596C82"/>
        </w:rPr>
        <w:t>Before introducing a platform, cloud service, transcription tool, AI-enabled service or other technology: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A06BAE" w14:paraId="3317F3E8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2341EC6E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Identify what participant information the service receives.</w:t>
            </w:r>
          </w:p>
        </w:tc>
      </w:tr>
      <w:tr w:rsidR="00A06BAE" w14:paraId="2212D575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38F4CABF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Understand, as far as reasonably possible, where and how the data are processed.</w:t>
            </w:r>
          </w:p>
        </w:tc>
      </w:tr>
      <w:tr w:rsidR="00A06BAE" w14:paraId="0994A5D6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4793BBB3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Check who else may have access to the information.</w:t>
            </w:r>
          </w:p>
        </w:tc>
      </w:tr>
      <w:tr w:rsidR="00A06BAE" w14:paraId="7DCCD7A2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26AAB41F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Review institutional requirements and approved solutions.</w:t>
            </w:r>
          </w:p>
        </w:tc>
      </w:tr>
      <w:tr w:rsidR="00A06BAE" w14:paraId="69ADC517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367961E8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Consider whether the same task can be performed without identifiable or sensitive information.</w:t>
            </w:r>
          </w:p>
        </w:tc>
      </w:tr>
      <w:tr w:rsidR="00A06BAE" w14:paraId="1C5EDF5C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4A6EEBF4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Update the Visual Data Mapping Template when introducing a tool changes the data journey.</w:t>
            </w:r>
          </w:p>
        </w:tc>
      </w:tr>
    </w:tbl>
    <w:p w14:paraId="7EAB9F97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A06BAE" w14:paraId="711FD0BB" w14:textId="77777777">
        <w:tc>
          <w:tcPr>
            <w:tcW w:w="9922" w:type="dxa"/>
            <w:shd w:val="clear" w:color="auto" w:fill="EDE8F9"/>
            <w:tcMar>
              <w:top w:w="130" w:type="dxa"/>
              <w:left w:w="150" w:type="dxa"/>
              <w:bottom w:w="130" w:type="dxa"/>
              <w:right w:w="140" w:type="dxa"/>
            </w:tcMar>
          </w:tcPr>
          <w:p w14:paraId="19165586" w14:textId="77777777" w:rsidR="00A06BAE" w:rsidRDefault="00A06BAE">
            <w:pPr>
              <w:spacing w:after="40" w:line="269" w:lineRule="auto"/>
              <w:rPr>
                <w:rFonts w:hint="eastAsia"/>
              </w:rPr>
            </w:pPr>
            <w:r>
              <w:rPr>
                <w:b/>
                <w:color w:val="8B6ED1"/>
                <w:sz w:val="16"/>
              </w:rPr>
              <w:t>GOOD PRACTICE</w:t>
            </w:r>
          </w:p>
          <w:p w14:paraId="08DBBE4A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t>A familiar or popular tool is not automatically appropriate for research data. For more, see Chapter 5 of the EMPATHER Core Guide.</w:t>
            </w:r>
          </w:p>
        </w:tc>
      </w:tr>
    </w:tbl>
    <w:p w14:paraId="6C978A72" w14:textId="77777777" w:rsidR="00A06BAE" w:rsidRDefault="00A06BAE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A06BAE" w14:paraId="310FEC6A" w14:textId="77777777">
        <w:trPr>
          <w:cantSplit/>
        </w:trPr>
        <w:tc>
          <w:tcPr>
            <w:tcW w:w="792" w:type="dxa"/>
            <w:shd w:val="clear" w:color="auto" w:fill="EDB737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CA722A4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06</w:t>
            </w:r>
          </w:p>
        </w:tc>
        <w:tc>
          <w:tcPr>
            <w:tcW w:w="9144" w:type="dxa"/>
            <w:shd w:val="clear" w:color="auto" w:fill="FFF3D9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2E89E5C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22"/>
              </w:rPr>
              <w:t>Respond to Changes and Unexpected Events</w:t>
            </w:r>
          </w:p>
        </w:tc>
      </w:tr>
    </w:tbl>
    <w:p w14:paraId="4AED72CE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A06BAE" w14:paraId="26A09C24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125A2095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Reassess privacy implications whenever the research design changes.</w:t>
            </w:r>
          </w:p>
        </w:tc>
      </w:tr>
      <w:tr w:rsidR="00A06BAE" w14:paraId="71454B4D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7A92EAC4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Review data mapping for new data types, tools, partners or participants.</w:t>
            </w:r>
          </w:p>
        </w:tc>
      </w:tr>
      <w:tr w:rsidR="00A06BAE" w14:paraId="1FABC9DD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A66AA9C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Document significant changes to data-handling arrangements.</w:t>
            </w:r>
          </w:p>
        </w:tc>
      </w:tr>
      <w:tr w:rsidR="00A06BAE" w14:paraId="7017E8A3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1C6BD6B0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Address accidental disclosure, loss or inappropriate access promptly, following institutional procedures.</w:t>
            </w:r>
          </w:p>
        </w:tc>
      </w:tr>
      <w:tr w:rsidR="00A06BAE" w14:paraId="477D7535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6044B916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rPr>
                <w:sz w:val="17"/>
              </w:rPr>
              <w:t>Seek advice when the implications of a change or incident are unclear.</w:t>
            </w:r>
          </w:p>
        </w:tc>
      </w:tr>
    </w:tbl>
    <w:p w14:paraId="33064187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A06BAE" w14:paraId="0D13B123" w14:textId="77777777">
        <w:tc>
          <w:tcPr>
            <w:tcW w:w="9922" w:type="dxa"/>
            <w:shd w:val="clear" w:color="auto" w:fill="FFF3D9"/>
            <w:tcMar>
              <w:top w:w="110" w:type="dxa"/>
              <w:left w:w="160" w:type="dxa"/>
              <w:bottom w:w="110" w:type="dxa"/>
              <w:right w:w="130" w:type="dxa"/>
            </w:tcMar>
          </w:tcPr>
          <w:p w14:paraId="120CB8A1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EDB737"/>
                <w:sz w:val="16"/>
              </w:rPr>
              <w:t xml:space="preserve">ASK  </w:t>
            </w:r>
            <w:r>
              <w:rPr>
                <w:color w:val="0A2358"/>
              </w:rPr>
              <w:t>Have new data, technologies, partners, purposes or incidents changed the project’s privacy risks?</w:t>
            </w:r>
          </w:p>
        </w:tc>
      </w:tr>
    </w:tbl>
    <w:p w14:paraId="477F4B7B" w14:textId="77777777" w:rsidR="00A06BAE" w:rsidRDefault="00A06BAE">
      <w:pPr>
        <w:spacing w:line="160" w:lineRule="exact"/>
        <w:rPr>
          <w:rFonts w:hint="eastAsia"/>
        </w:rPr>
      </w:pPr>
      <w:r>
        <w:rPr>
          <w:sz w:val="2"/>
        </w:rPr>
        <w:t xml:space="preserve"> </w:t>
      </w:r>
    </w:p>
    <w:p w14:paraId="797F7743" w14:textId="77777777" w:rsidR="00A06BAE" w:rsidRDefault="00A06BAE">
      <w:pPr>
        <w:rPr>
          <w:rFonts w:hint="eastAsia"/>
        </w:rPr>
      </w:pPr>
      <w:r>
        <w:br w:type="page"/>
      </w:r>
    </w:p>
    <w:p w14:paraId="2A0F2D6B" w14:textId="77777777" w:rsidR="00A06BAE" w:rsidRDefault="00A06BAE">
      <w:pPr>
        <w:keepNext/>
        <w:spacing w:after="160" w:line="269" w:lineRule="auto"/>
        <w:rPr>
          <w:rFonts w:hint="eastAsia"/>
        </w:rPr>
      </w:pPr>
      <w:r>
        <w:rPr>
          <w:b/>
          <w:color w:val="1479BF"/>
          <w:sz w:val="16"/>
        </w:rPr>
        <w:lastRenderedPageBreak/>
        <w:t>RESOURCE 03B  /  PROJECT COMPLETION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A06BAE" w14:paraId="34A8B7EA" w14:textId="77777777">
        <w:trPr>
          <w:cantSplit/>
        </w:trPr>
        <w:tc>
          <w:tcPr>
            <w:tcW w:w="792" w:type="dxa"/>
            <w:shd w:val="clear" w:color="auto" w:fill="0AA98B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234E20E3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07</w:t>
            </w:r>
          </w:p>
        </w:tc>
        <w:tc>
          <w:tcPr>
            <w:tcW w:w="9144" w:type="dxa"/>
            <w:shd w:val="clear" w:color="auto" w:fill="E2F7EE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7507517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0A2358"/>
                <w:sz w:val="22"/>
              </w:rPr>
              <w:t>Complete the Data Lifecycle</w:t>
            </w:r>
          </w:p>
        </w:tc>
      </w:tr>
    </w:tbl>
    <w:p w14:paraId="47A46D90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2"/>
      </w:tblGrid>
      <w:tr w:rsidR="00A06BAE" w14:paraId="0D5553FF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0A0C1A30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Identify which research data must still be retained, for how long and why.</w:t>
            </w:r>
          </w:p>
        </w:tc>
      </w:tr>
      <w:tr w:rsidR="00A06BAE" w14:paraId="6CDC6ADD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1D8405BA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Remove unnecessary working copies and temporary files.</w:t>
            </w:r>
          </w:p>
        </w:tc>
      </w:tr>
      <w:tr w:rsidR="00A06BAE" w14:paraId="18B79A6C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5EFC8643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Delete identifiable information when it is no longer needed, following retention arrangements.</w:t>
            </w:r>
          </w:p>
        </w:tc>
      </w:tr>
      <w:tr w:rsidR="00A06BAE" w14:paraId="1D75C8F7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56ABF228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Review whether retained datasets can be further anonymised.</w:t>
            </w:r>
          </w:p>
        </w:tc>
      </w:tr>
      <w:tr w:rsidR="00A06BAE" w14:paraId="2FDFB2D8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4AAB7CCD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Remove access permissions that are no longer necessary.</w:t>
            </w:r>
          </w:p>
        </w:tc>
      </w:tr>
      <w:tr w:rsidR="00A06BAE" w14:paraId="39563FBB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33DCD14D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Confirm that partners or external services handle remaining data as agreed.</w:t>
            </w:r>
          </w:p>
        </w:tc>
      </w:tr>
      <w:tr w:rsidR="00A06BAE" w14:paraId="38BD411E" w14:textId="77777777">
        <w:trPr>
          <w:cantSplit/>
        </w:trPr>
        <w:tc>
          <w:tcPr>
            <w:tcW w:w="9922" w:type="dxa"/>
            <w:tcBorders>
              <w:bottom w:val="single" w:sz="4" w:space="0" w:color="CFDEE8"/>
            </w:tcBorders>
            <w:tcMar>
              <w:top w:w="57" w:type="dxa"/>
              <w:left w:w="130" w:type="dxa"/>
              <w:bottom w:w="57" w:type="dxa"/>
              <w:right w:w="105" w:type="dxa"/>
            </w:tcMar>
          </w:tcPr>
          <w:p w14:paraId="3CD7AAB9" w14:textId="77777777" w:rsidR="00A06BAE" w:rsidRDefault="00A06BAE">
            <w:pPr>
              <w:spacing w:line="264" w:lineRule="auto"/>
              <w:rPr>
                <w:rFonts w:hint="eastAsia"/>
              </w:rPr>
            </w:pPr>
            <w:r>
              <w:rPr>
                <w:rFonts w:ascii="DejaVu Sans" w:hAnsi="DejaVu Sans"/>
                <w:color w:val="1479BF"/>
              </w:rPr>
              <w:t xml:space="preserve">☐  </w:t>
            </w:r>
            <w:r>
              <w:t>Check that research outputs do not indirectly identify or harm participants, schools or communities.</w:t>
            </w:r>
          </w:p>
        </w:tc>
      </w:tr>
    </w:tbl>
    <w:p w14:paraId="4F77E16E" w14:textId="77777777" w:rsidR="00A06BAE" w:rsidRDefault="00A06BAE">
      <w:pPr>
        <w:spacing w:line="80" w:lineRule="exact"/>
        <w:rPr>
          <w:rFonts w:hint="eastAsia"/>
        </w:rPr>
      </w:pPr>
      <w:r>
        <w:rPr>
          <w:sz w:val="2"/>
        </w:rPr>
        <w:t xml:space="preserve"> </w:t>
      </w:r>
    </w:p>
    <w:p w14:paraId="45102861" w14:textId="77777777" w:rsidR="00A06BAE" w:rsidRDefault="00A06BAE">
      <w:pPr>
        <w:keepNext/>
        <w:spacing w:before="100" w:after="100" w:line="269" w:lineRule="auto"/>
        <w:rPr>
          <w:rFonts w:hint="eastAsia"/>
        </w:rPr>
      </w:pPr>
      <w:r>
        <w:rPr>
          <w:b/>
          <w:color w:val="0AA98B"/>
          <w:sz w:val="20"/>
        </w:rPr>
        <w:t>Privacy-by-Design final check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891"/>
        <w:gridCol w:w="1008"/>
        <w:gridCol w:w="1037"/>
      </w:tblGrid>
      <w:tr w:rsidR="00A06BAE" w14:paraId="67166D54" w14:textId="77777777">
        <w:trPr>
          <w:cantSplit/>
          <w:tblHeader/>
        </w:trPr>
        <w:tc>
          <w:tcPr>
            <w:tcW w:w="7891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17E9EEE7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Final question</w:t>
            </w:r>
          </w:p>
        </w:tc>
        <w:tc>
          <w:tcPr>
            <w:tcW w:w="1008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047EC959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Yes</w:t>
            </w:r>
          </w:p>
        </w:tc>
        <w:tc>
          <w:tcPr>
            <w:tcW w:w="1037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0EFEFC01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Review</w:t>
            </w:r>
          </w:p>
        </w:tc>
      </w:tr>
      <w:tr w:rsidR="00A06BAE" w14:paraId="31CB1520" w14:textId="77777777">
        <w:trPr>
          <w:cantSplit/>
        </w:trPr>
        <w:tc>
          <w:tcPr>
            <w:tcW w:w="7891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626D2DD8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Did we collect only what was necessary?</w:t>
            </w:r>
          </w:p>
        </w:tc>
        <w:tc>
          <w:tcPr>
            <w:tcW w:w="1008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11849AC0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  <w:tc>
          <w:tcPr>
            <w:tcW w:w="1037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7318514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</w:tr>
      <w:tr w:rsidR="00A06BAE" w14:paraId="1E16FC6D" w14:textId="77777777">
        <w:trPr>
          <w:cantSplit/>
        </w:trPr>
        <w:tc>
          <w:tcPr>
            <w:tcW w:w="7891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56F643B1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Did we protect identifiable information throughout the project?</w:t>
            </w:r>
          </w:p>
        </w:tc>
        <w:tc>
          <w:tcPr>
            <w:tcW w:w="1008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408FB9B0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  <w:tc>
          <w:tcPr>
            <w:tcW w:w="1037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64D36D5A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</w:tr>
      <w:tr w:rsidR="00A06BAE" w14:paraId="6D218FE2" w14:textId="77777777">
        <w:trPr>
          <w:cantSplit/>
        </w:trPr>
        <w:tc>
          <w:tcPr>
            <w:tcW w:w="7891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72DE9632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Was access limited to people who needed the information?</w:t>
            </w:r>
          </w:p>
        </w:tc>
        <w:tc>
          <w:tcPr>
            <w:tcW w:w="1008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6034E9A2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  <w:tc>
          <w:tcPr>
            <w:tcW w:w="1037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68F3D439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</w:tr>
      <w:tr w:rsidR="00A06BAE" w14:paraId="274B139C" w14:textId="77777777">
        <w:trPr>
          <w:cantSplit/>
        </w:trPr>
        <w:tc>
          <w:tcPr>
            <w:tcW w:w="7891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3B99B0A3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Did we revisit privacy arrangements when circumstances changed?</w:t>
            </w:r>
          </w:p>
        </w:tc>
        <w:tc>
          <w:tcPr>
            <w:tcW w:w="1008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121A2779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  <w:tc>
          <w:tcPr>
            <w:tcW w:w="1037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106900A9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</w:tr>
      <w:tr w:rsidR="00A06BAE" w14:paraId="7E87A87B" w14:textId="77777777">
        <w:trPr>
          <w:cantSplit/>
        </w:trPr>
        <w:tc>
          <w:tcPr>
            <w:tcW w:w="7891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63C14B4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Are retention, anonymisation, archiving and deletion decisions clear?</w:t>
            </w:r>
          </w:p>
        </w:tc>
        <w:tc>
          <w:tcPr>
            <w:tcW w:w="1008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49F2E660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  <w:tc>
          <w:tcPr>
            <w:tcW w:w="1037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67CD86E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</w:tr>
      <w:tr w:rsidR="00A06BAE" w14:paraId="043DD875" w14:textId="77777777">
        <w:trPr>
          <w:cantSplit/>
        </w:trPr>
        <w:tc>
          <w:tcPr>
            <w:tcW w:w="7891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3557838D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Can we explain and justify our data-handling decisions?</w:t>
            </w:r>
          </w:p>
        </w:tc>
        <w:tc>
          <w:tcPr>
            <w:tcW w:w="1008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795E7E47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  <w:tc>
          <w:tcPr>
            <w:tcW w:w="1037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391F63A1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☐</w:t>
            </w:r>
          </w:p>
        </w:tc>
      </w:tr>
    </w:tbl>
    <w:p w14:paraId="53A5A01F" w14:textId="77777777" w:rsidR="00A06BAE" w:rsidRDefault="00A06BAE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A06BAE" w14:paraId="1EE7D1C6" w14:textId="77777777">
        <w:tc>
          <w:tcPr>
            <w:tcW w:w="9922" w:type="dxa"/>
            <w:shd w:val="clear" w:color="auto" w:fill="EAF5FB"/>
            <w:tcMar>
              <w:top w:w="130" w:type="dxa"/>
              <w:left w:w="150" w:type="dxa"/>
              <w:bottom w:w="130" w:type="dxa"/>
              <w:right w:w="140" w:type="dxa"/>
            </w:tcMar>
          </w:tcPr>
          <w:p w14:paraId="13FCB821" w14:textId="77777777" w:rsidR="00A06BAE" w:rsidRDefault="00A06BAE">
            <w:pPr>
              <w:spacing w:after="40" w:line="269" w:lineRule="auto"/>
              <w:rPr>
                <w:rFonts w:hint="eastAsia"/>
              </w:rPr>
            </w:pPr>
            <w:r>
              <w:rPr>
                <w:b/>
                <w:color w:val="1479BF"/>
                <w:sz w:val="16"/>
              </w:rPr>
              <w:t>ACTION WHEN REVIEW IS SELECTED</w:t>
            </w:r>
          </w:p>
          <w:p w14:paraId="61308EEC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t>Record the outstanding issue and resolve it before completing the affected activity or project phase. Seek institutional, ethics, safeguarding or data-protection advice where necessary.</w:t>
            </w:r>
          </w:p>
        </w:tc>
      </w:tr>
    </w:tbl>
    <w:p w14:paraId="3E674AD5" w14:textId="77777777" w:rsidR="00A06BAE" w:rsidRDefault="00A06BAE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p w14:paraId="1BAEA62C" w14:textId="77777777" w:rsidR="00A06BAE" w:rsidRDefault="00A06BAE">
      <w:pPr>
        <w:rPr>
          <w:rFonts w:hint="eastAsia"/>
        </w:rPr>
      </w:pPr>
      <w:r>
        <w:br w:type="page"/>
      </w:r>
    </w:p>
    <w:p w14:paraId="1629A2D4" w14:textId="77777777" w:rsidR="00A06BAE" w:rsidRDefault="00A06BAE">
      <w:pPr>
        <w:keepNext/>
        <w:spacing w:after="160" w:line="269" w:lineRule="auto"/>
        <w:rPr>
          <w:rFonts w:hint="eastAsia"/>
        </w:rPr>
      </w:pPr>
      <w:r>
        <w:rPr>
          <w:b/>
          <w:color w:val="1479BF"/>
          <w:sz w:val="16"/>
        </w:rPr>
        <w:lastRenderedPageBreak/>
        <w:t>RESOURCE 03B  /  PROJECT DECISIONS AND SIGN-OFF</w:t>
      </w:r>
    </w:p>
    <w:p w14:paraId="5658655F" w14:textId="77777777" w:rsidR="00A06BAE" w:rsidRDefault="00A06BAE">
      <w:pPr>
        <w:spacing w:after="80" w:line="269" w:lineRule="auto"/>
        <w:rPr>
          <w:rFonts w:hint="eastAsia"/>
        </w:rPr>
      </w:pPr>
      <w:r>
        <w:rPr>
          <w:b/>
          <w:color w:val="0A2358"/>
          <w:sz w:val="38"/>
        </w:rPr>
        <w:t>Record Project-Specific Privacy Arrangements</w:t>
      </w:r>
    </w:p>
    <w:p w14:paraId="1835DCDC" w14:textId="77777777" w:rsidR="00A06BAE" w:rsidRDefault="00A06BAE">
      <w:pPr>
        <w:spacing w:after="240" w:line="269" w:lineRule="auto"/>
        <w:rPr>
          <w:rFonts w:hint="eastAsia"/>
        </w:rPr>
      </w:pPr>
      <w:r>
        <w:rPr>
          <w:color w:val="596C82"/>
        </w:rPr>
        <w:t>Complete these decisions before data collection and revisit them when the study or its data-handling arrangements change.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04"/>
        <w:gridCol w:w="5832"/>
      </w:tblGrid>
      <w:tr w:rsidR="00A06BAE" w14:paraId="0CB45A8E" w14:textId="77777777">
        <w:trPr>
          <w:cantSplit/>
          <w:tblHeader/>
        </w:trPr>
        <w:tc>
          <w:tcPr>
            <w:tcW w:w="4104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65669440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Project decision</w:t>
            </w:r>
          </w:p>
        </w:tc>
        <w:tc>
          <w:tcPr>
            <w:tcW w:w="5832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2B523B29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Agreed arrangement</w:t>
            </w:r>
          </w:p>
        </w:tc>
      </w:tr>
      <w:tr w:rsidR="00A06BAE" w14:paraId="01120C71" w14:textId="77777777">
        <w:trPr>
          <w:cantSplit/>
          <w:trHeight w:val="691"/>
        </w:trPr>
        <w:tc>
          <w:tcPr>
            <w:tcW w:w="4104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7E02B813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Main data storage location(s)</w:t>
            </w:r>
          </w:p>
        </w:tc>
        <w:tc>
          <w:tcPr>
            <w:tcW w:w="583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495C9D79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  <w:tr w:rsidR="00A06BAE" w14:paraId="43D2B3C5" w14:textId="77777777">
        <w:trPr>
          <w:cantSplit/>
          <w:trHeight w:val="691"/>
        </w:trPr>
        <w:tc>
          <w:tcPr>
            <w:tcW w:w="4104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C740A97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Who may access identifiable data?</w:t>
            </w:r>
          </w:p>
        </w:tc>
        <w:tc>
          <w:tcPr>
            <w:tcW w:w="5832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7AC71DE4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  <w:tr w:rsidR="00A06BAE" w14:paraId="74211BFD" w14:textId="77777777">
        <w:trPr>
          <w:cantSplit/>
          <w:trHeight w:val="691"/>
        </w:trPr>
        <w:tc>
          <w:tcPr>
            <w:tcW w:w="4104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5475912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How will identifiers and the code key be protected?</w:t>
            </w:r>
          </w:p>
        </w:tc>
        <w:tc>
          <w:tcPr>
            <w:tcW w:w="583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1D30CC7A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  <w:tr w:rsidR="00A06BAE" w14:paraId="5B455DAE" w14:textId="77777777">
        <w:trPr>
          <w:cantSplit/>
          <w:trHeight w:val="691"/>
        </w:trPr>
        <w:tc>
          <w:tcPr>
            <w:tcW w:w="4104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353BB78A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How will data be securely shared, where necessary?</w:t>
            </w:r>
          </w:p>
        </w:tc>
        <w:tc>
          <w:tcPr>
            <w:tcW w:w="5832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4EFD0212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  <w:tr w:rsidR="00A06BAE" w14:paraId="4D2BD28E" w14:textId="77777777">
        <w:trPr>
          <w:cantSplit/>
          <w:trHeight w:val="691"/>
        </w:trPr>
        <w:tc>
          <w:tcPr>
            <w:tcW w:w="4104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F27C0B1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How long will different data be retained?</w:t>
            </w:r>
          </w:p>
        </w:tc>
        <w:tc>
          <w:tcPr>
            <w:tcW w:w="583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3181009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  <w:tr w:rsidR="00A06BAE" w14:paraId="44D2A00D" w14:textId="77777777">
        <w:trPr>
          <w:cantSplit/>
          <w:trHeight w:val="691"/>
        </w:trPr>
        <w:tc>
          <w:tcPr>
            <w:tcW w:w="4104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5396EA7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How will unneeded files and identifiers be deleted?</w:t>
            </w:r>
          </w:p>
        </w:tc>
        <w:tc>
          <w:tcPr>
            <w:tcW w:w="5832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756B7B7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  <w:tr w:rsidR="00A06BAE" w14:paraId="4B8DF82C" w14:textId="77777777">
        <w:trPr>
          <w:cantSplit/>
          <w:trHeight w:val="691"/>
        </w:trPr>
        <w:tc>
          <w:tcPr>
            <w:tcW w:w="4104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5F52F1E1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>Who should be contacted for privacy / ethics advice?</w:t>
            </w:r>
          </w:p>
        </w:tc>
        <w:tc>
          <w:tcPr>
            <w:tcW w:w="583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C1638CE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7"/>
              </w:rPr>
              <w:t xml:space="preserve"> </w:t>
            </w:r>
          </w:p>
        </w:tc>
      </w:tr>
    </w:tbl>
    <w:p w14:paraId="207698D0" w14:textId="77777777" w:rsidR="00A06BAE" w:rsidRDefault="00A06BAE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p w14:paraId="00D11B77" w14:textId="77777777" w:rsidR="00A06BAE" w:rsidRDefault="00A06BAE">
      <w:pPr>
        <w:keepNext/>
        <w:spacing w:before="100" w:after="100" w:line="269" w:lineRule="auto"/>
        <w:rPr>
          <w:rFonts w:hint="eastAsia"/>
        </w:rPr>
      </w:pPr>
      <w:r>
        <w:rPr>
          <w:b/>
          <w:color w:val="0A2358"/>
          <w:sz w:val="20"/>
        </w:rPr>
        <w:t>Actions and unresolved questions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36"/>
        <w:gridCol w:w="3168"/>
        <w:gridCol w:w="1872"/>
        <w:gridCol w:w="1296"/>
        <w:gridCol w:w="864"/>
      </w:tblGrid>
      <w:tr w:rsidR="00A06BAE" w14:paraId="6CD8F08F" w14:textId="77777777">
        <w:trPr>
          <w:cantSplit/>
          <w:tblHeader/>
        </w:trPr>
        <w:tc>
          <w:tcPr>
            <w:tcW w:w="2736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711744AC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Issue identified</w:t>
            </w:r>
          </w:p>
        </w:tc>
        <w:tc>
          <w:tcPr>
            <w:tcW w:w="3168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24B26D47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Action required</w:t>
            </w:r>
          </w:p>
        </w:tc>
        <w:tc>
          <w:tcPr>
            <w:tcW w:w="1872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6C17064C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Responsible person</w:t>
            </w:r>
          </w:p>
        </w:tc>
        <w:tc>
          <w:tcPr>
            <w:tcW w:w="1296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4A5972B7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Target date</w:t>
            </w:r>
          </w:p>
        </w:tc>
        <w:tc>
          <w:tcPr>
            <w:tcW w:w="864" w:type="dxa"/>
            <w:shd w:val="clear" w:color="auto" w:fill="0A2358"/>
            <w:tcMar>
              <w:top w:w="110" w:type="dxa"/>
              <w:left w:w="115" w:type="dxa"/>
              <w:bottom w:w="100" w:type="dxa"/>
              <w:right w:w="80" w:type="dxa"/>
            </w:tcMar>
          </w:tcPr>
          <w:p w14:paraId="6492BFE7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Done</w:t>
            </w:r>
          </w:p>
        </w:tc>
      </w:tr>
      <w:tr w:rsidR="00A06BAE" w14:paraId="2CBF4982" w14:textId="77777777">
        <w:trPr>
          <w:cantSplit/>
          <w:trHeight w:val="720"/>
        </w:trPr>
        <w:tc>
          <w:tcPr>
            <w:tcW w:w="2736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59919083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168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4061E774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7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6F91C45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6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1DBE2F5A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64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42B5096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</w:tr>
      <w:tr w:rsidR="00A06BAE" w14:paraId="492D2D40" w14:textId="77777777">
        <w:trPr>
          <w:cantSplit/>
          <w:trHeight w:val="720"/>
        </w:trPr>
        <w:tc>
          <w:tcPr>
            <w:tcW w:w="2736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4173D0DA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168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131FFFC2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72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4DA370AB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6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12263CFF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64" w:type="dxa"/>
            <w:tcBorders>
              <w:bottom w:val="single" w:sz="5" w:space="0" w:color="CFDEE8"/>
            </w:tcBorders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5FFEB330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</w:tr>
      <w:tr w:rsidR="00A06BAE" w14:paraId="1824CFCA" w14:textId="77777777">
        <w:trPr>
          <w:cantSplit/>
          <w:trHeight w:val="720"/>
        </w:trPr>
        <w:tc>
          <w:tcPr>
            <w:tcW w:w="2736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652DD0E8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168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29B43A43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872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022BD7FD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96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6709A880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64" w:type="dxa"/>
            <w:tcBorders>
              <w:bottom w:val="single" w:sz="5" w:space="0" w:color="CFDEE8"/>
            </w:tcBorders>
            <w:shd w:val="clear" w:color="auto" w:fill="F6F9FC"/>
            <w:tcMar>
              <w:top w:w="120" w:type="dxa"/>
              <w:left w:w="115" w:type="dxa"/>
              <w:bottom w:w="120" w:type="dxa"/>
              <w:right w:w="90" w:type="dxa"/>
            </w:tcMar>
          </w:tcPr>
          <w:p w14:paraId="78921B0E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rPr>
                <w:sz w:val="16"/>
              </w:rPr>
              <w:t>☐</w:t>
            </w:r>
          </w:p>
        </w:tc>
      </w:tr>
    </w:tbl>
    <w:p w14:paraId="57443AD8" w14:textId="77777777" w:rsidR="00A06BAE" w:rsidRDefault="00A06BAE">
      <w:pPr>
        <w:spacing w:line="140" w:lineRule="exact"/>
        <w:rPr>
          <w:rFonts w:hint="eastAsia"/>
        </w:rPr>
      </w:pPr>
      <w:r>
        <w:rPr>
          <w:sz w:val="2"/>
        </w:rPr>
        <w:t xml:space="preserve"> </w:t>
      </w:r>
    </w:p>
    <w:p w14:paraId="6F924EBA" w14:textId="77777777" w:rsidR="00A06BAE" w:rsidRDefault="00A06BAE">
      <w:pPr>
        <w:keepNext/>
        <w:spacing w:before="100" w:after="100" w:line="269" w:lineRule="auto"/>
        <w:rPr>
          <w:rFonts w:hint="eastAsia"/>
        </w:rPr>
      </w:pPr>
      <w:r>
        <w:rPr>
          <w:b/>
          <w:color w:val="1479BF"/>
          <w:sz w:val="20"/>
        </w:rPr>
        <w:t>Review record</w:t>
      </w:r>
    </w:p>
    <w:p w14:paraId="5AE322BD" w14:textId="77777777" w:rsidR="00A06BAE" w:rsidRDefault="00A06BAE">
      <w:pPr>
        <w:spacing w:after="180" w:line="269" w:lineRule="auto"/>
        <w:rPr>
          <w:rFonts w:hint="eastAsia"/>
        </w:rPr>
      </w:pPr>
      <w:r>
        <w:rPr>
          <w:sz w:val="17"/>
        </w:rPr>
        <w:t>Project: _______________________________________________</w:t>
      </w:r>
    </w:p>
    <w:p w14:paraId="56B89F86" w14:textId="77777777" w:rsidR="00A06BAE" w:rsidRDefault="00A06BAE">
      <w:pPr>
        <w:spacing w:after="180" w:line="269" w:lineRule="auto"/>
        <w:rPr>
          <w:rFonts w:hint="eastAsia"/>
        </w:rPr>
      </w:pPr>
      <w:r>
        <w:rPr>
          <w:sz w:val="17"/>
        </w:rPr>
        <w:t>Completed / reviewed by: _________________________________     Role: ____________________</w:t>
      </w:r>
    </w:p>
    <w:p w14:paraId="03CCC2FB" w14:textId="77777777" w:rsidR="00A06BAE" w:rsidRDefault="00A06BAE">
      <w:pPr>
        <w:spacing w:after="180" w:line="269" w:lineRule="auto"/>
        <w:rPr>
          <w:rFonts w:hint="eastAsia"/>
        </w:rPr>
      </w:pPr>
      <w:r>
        <w:rPr>
          <w:sz w:val="17"/>
        </w:rPr>
        <w:t>Date: ______________________________     Next review date: 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2"/>
      </w:tblGrid>
      <w:tr w:rsidR="00A06BAE" w14:paraId="60F09A71" w14:textId="77777777">
        <w:tc>
          <w:tcPr>
            <w:tcW w:w="9922" w:type="dxa"/>
            <w:shd w:val="clear" w:color="auto" w:fill="E2F7EE"/>
            <w:tcMar>
              <w:top w:w="130" w:type="dxa"/>
              <w:left w:w="150" w:type="dxa"/>
              <w:bottom w:w="130" w:type="dxa"/>
              <w:right w:w="140" w:type="dxa"/>
            </w:tcMar>
          </w:tcPr>
          <w:p w14:paraId="6160CEDB" w14:textId="77777777" w:rsidR="00A06BAE" w:rsidRDefault="00A06BAE">
            <w:pPr>
              <w:spacing w:after="40" w:line="269" w:lineRule="auto"/>
              <w:rPr>
                <w:rFonts w:hint="eastAsia"/>
              </w:rPr>
            </w:pPr>
            <w:r>
              <w:rPr>
                <w:b/>
                <w:color w:val="0AA98B"/>
                <w:sz w:val="16"/>
              </w:rPr>
              <w:t>REVIEW THIS SOP WHEN</w:t>
            </w:r>
          </w:p>
          <w:p w14:paraId="59EC7FD3" w14:textId="77777777" w:rsidR="00A06BAE" w:rsidRDefault="00A06BAE">
            <w:pPr>
              <w:spacing w:line="269" w:lineRule="auto"/>
              <w:rPr>
                <w:rFonts w:hint="eastAsia"/>
              </w:rPr>
            </w:pPr>
            <w:r>
              <w:t>Research methods change; new types of data are collected; new digital tools or partner organisations are introduced; access arrangements change; an unexpected privacy issue arises.</w:t>
            </w:r>
          </w:p>
        </w:tc>
      </w:tr>
    </w:tbl>
    <w:p w14:paraId="0961C442" w14:textId="77777777" w:rsidR="00A06BAE" w:rsidRDefault="00A06BAE" w:rsidP="00A06BAE">
      <w:pPr>
        <w:spacing w:line="140" w:lineRule="exact"/>
        <w:rPr>
          <w:rFonts w:hint="eastAsia"/>
        </w:rPr>
      </w:pPr>
      <w:r>
        <w:rPr>
          <w:sz w:val="2"/>
        </w:rPr>
        <w:lastRenderedPageBreak/>
        <w:t xml:space="preserve"> </w:t>
      </w:r>
    </w:p>
    <w:sectPr w:rsidR="00A06BAE" w:rsidSect="00034616">
      <w:headerReference w:type="default" r:id="rId8"/>
      <w:footerReference w:type="default" r:id="rId9"/>
      <w:pgSz w:w="11906" w:h="16838"/>
      <w:pgMar w:top="879" w:right="992" w:bottom="822" w:left="992" w:header="425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34EBD" w14:textId="77777777" w:rsidR="00924166" w:rsidRDefault="00924166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561B25B" w14:textId="77777777" w:rsidR="00924166" w:rsidRDefault="00924166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618EA" w14:textId="714E5A42" w:rsidR="002341A9" w:rsidRDefault="00000000">
    <w:pPr>
      <w:pStyle w:val="a6"/>
      <w:spacing w:line="269" w:lineRule="auto"/>
      <w:rPr>
        <w:rFonts w:hint="eastAsia"/>
      </w:rPr>
    </w:pPr>
    <w:r>
      <w:rPr>
        <w:color w:val="596C82"/>
        <w:sz w:val="15"/>
      </w:rPr>
      <w:t xml:space="preserve">EMPATHER ORRI </w:t>
    </w:r>
    <w:proofErr w:type="gramStart"/>
    <w:r>
      <w:rPr>
        <w:color w:val="596C82"/>
        <w:sz w:val="15"/>
      </w:rPr>
      <w:t>Toolkit  |</w:t>
    </w:r>
    <w:proofErr w:type="gramEnd"/>
    <w:r>
      <w:rPr>
        <w:color w:val="596C82"/>
        <w:sz w:val="15"/>
      </w:rPr>
      <w:t xml:space="preserve">  Supporting Resource 03A</w:t>
    </w:r>
    <w:r w:rsidR="00A06BAE">
      <w:rPr>
        <w:color w:val="596C82"/>
        <w:sz w:val="15"/>
      </w:rPr>
      <w:t xml:space="preserve"> &amp; 03B</w:t>
    </w:r>
    <w:r>
      <w:rPr>
        <w:color w:val="596C82"/>
        <w:sz w:val="15"/>
      </w:rPr>
      <w:t xml:space="preserve">   •   Privacy-by-Design   | 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A06BAE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F2899" w14:textId="77777777" w:rsidR="00924166" w:rsidRDefault="00924166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0781AEAE" w14:textId="77777777" w:rsidR="00924166" w:rsidRDefault="00924166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9CC3C" w14:textId="77777777" w:rsidR="002341A9" w:rsidRDefault="00000000">
    <w:pPr>
      <w:pStyle w:val="a5"/>
      <w:spacing w:line="269" w:lineRule="auto"/>
      <w:rPr>
        <w:rFonts w:hint="eastAsia"/>
      </w:rPr>
    </w:pPr>
    <w:r>
      <w:rPr>
        <w:b/>
        <w:color w:val="1479BF"/>
        <w:sz w:val="14"/>
      </w:rPr>
      <w:t>EMPATHER   •   RESPONSIBLE RESEARCH TOOLKIT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7329379">
    <w:abstractNumId w:val="8"/>
  </w:num>
  <w:num w:numId="2" w16cid:durableId="568422399">
    <w:abstractNumId w:val="6"/>
  </w:num>
  <w:num w:numId="3" w16cid:durableId="2009020041">
    <w:abstractNumId w:val="5"/>
  </w:num>
  <w:num w:numId="4" w16cid:durableId="16779975">
    <w:abstractNumId w:val="4"/>
  </w:num>
  <w:num w:numId="5" w16cid:durableId="1629357377">
    <w:abstractNumId w:val="7"/>
  </w:num>
  <w:num w:numId="6" w16cid:durableId="413624019">
    <w:abstractNumId w:val="3"/>
  </w:num>
  <w:num w:numId="7" w16cid:durableId="359669111">
    <w:abstractNumId w:val="2"/>
  </w:num>
  <w:num w:numId="8" w16cid:durableId="1718966871">
    <w:abstractNumId w:val="1"/>
  </w:num>
  <w:num w:numId="9" w16cid:durableId="1601328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41A9"/>
    <w:rsid w:val="0029639D"/>
    <w:rsid w:val="00326F90"/>
    <w:rsid w:val="00924166"/>
    <w:rsid w:val="00A06BAE"/>
    <w:rsid w:val="00A87C6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3FCE38"/>
  <w14:defaultImageDpi w14:val="300"/>
  <w15:docId w15:val="{FF27716B-881B-4F66-8528-6AD7F0F2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Carlito" w:hAnsi="Carlito"/>
      <w:color w:val="263C58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A2358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A2358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2039</Words>
  <Characters>11012</Characters>
  <Application>Microsoft Office Word</Application>
  <DocSecurity>0</DocSecurity>
  <Lines>91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Tzortzoglou Filippos</cp:lastModifiedBy>
  <cp:revision>2</cp:revision>
  <dcterms:created xsi:type="dcterms:W3CDTF">2026-10-13T07:18:00Z</dcterms:created>
  <dcterms:modified xsi:type="dcterms:W3CDTF">2026-10-13T07:18:00Z</dcterms:modified>
  <cp:category/>
</cp:coreProperties>
</file>