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180" w:line="264" w:lineRule="auto"/>
      </w:pPr>
      <w:r>
        <w:rPr>
          <w:rFonts w:ascii="Carlito" w:hAnsi="Carlito"/>
          <w:b/>
          <w:i w:val="0"/>
          <w:color w:val="1479BF"/>
          <w:sz w:val="18"/>
        </w:rPr>
        <w:t>SUPPORTING EMPATHER TOOLKIT RESOURCE  02</w:t>
      </w:r>
    </w:p>
    <w:p>
      <w:pPr>
        <w:spacing w:before="0" w:after="60" w:line="264" w:lineRule="auto"/>
      </w:pPr>
      <w:r>
        <w:rPr>
          <w:rFonts w:ascii="Carlito" w:hAnsi="Carlito"/>
          <w:b/>
          <w:i w:val="0"/>
          <w:color w:val="0A2358"/>
          <w:sz w:val="36"/>
        </w:rPr>
        <w:t>Visual Data Mapping</w:t>
      </w:r>
    </w:p>
    <w:p>
      <w:pPr>
        <w:spacing w:before="0" w:after="240" w:line="264" w:lineRule="auto"/>
      </w:pPr>
      <w:r>
        <w:rPr>
          <w:rFonts w:ascii="Carlito" w:hAnsi="Carlito"/>
          <w:b w:val="0"/>
          <w:i w:val="0"/>
          <w:color w:val="1479BF"/>
          <w:sz w:val="21"/>
        </w:rPr>
        <w:t>Template  ·  Understand How Data Move Through Your Research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05"/>
        <w:gridCol w:w="3305"/>
        <w:gridCol w:w="3311"/>
      </w:tblGrid>
      <w:tr>
        <w:tc>
          <w:tcPr>
            <w:tcW w:type="dxa" w:w="3305"/>
            <w:shd w:fill="E7F7F1"/>
            <w:tcMar>
              <w:top w:w="110" w:type="dxa"/>
              <w:start w:w="70" w:type="dxa"/>
              <w:bottom w:w="110" w:type="dxa"/>
              <w:end w:w="7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IDENTIFY DATA</w:t>
            </w:r>
          </w:p>
        </w:tc>
        <w:tc>
          <w:tcPr>
            <w:tcW w:type="dxa" w:w="3305"/>
            <w:shd w:fill="EAF4FA"/>
            <w:tcMar>
              <w:top w:w="110" w:type="dxa"/>
              <w:start w:w="70" w:type="dxa"/>
              <w:bottom w:w="110" w:type="dxa"/>
              <w:end w:w="7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FOLLOW THE JOURNEY</w:t>
            </w:r>
          </w:p>
        </w:tc>
        <w:tc>
          <w:tcPr>
            <w:tcW w:type="dxa" w:w="3311"/>
            <w:shd w:fill="FFF5DF"/>
            <w:tcMar>
              <w:top w:w="110" w:type="dxa"/>
              <w:start w:w="70" w:type="dxa"/>
              <w:bottom w:w="110" w:type="dxa"/>
              <w:end w:w="7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REVIEW &amp; ACT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tcMar>
              <w:top w:w="120" w:type="dxa"/>
              <w:start w:w="130" w:type="dxa"/>
              <w:bottom w:w="100" w:type="dxa"/>
              <w:end w:w="130" w:type="dxa"/>
            </w:tcMar>
            <w:shd w:fill="F6F9FC"/>
            <w:tcBorders>
              <w:bottom w:val="single" w:sz="6" w:color="D2E1EC"/>
            </w:tcBorders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5"/>
              </w:rPr>
              <w:t>PROJECT</w:t>
            </w:r>
          </w:p>
          <w:p>
            <w:pPr>
              <w:spacing w:after="20"/>
            </w:pPr>
            <w:r>
              <w:rPr>
                <w:rFonts w:ascii="Carlito" w:hAnsi="Carlito"/>
                <w:b w:val="0"/>
                <w:i w:val="0"/>
                <w:color w:val="536783"/>
                <w:sz w:val="17"/>
              </w:rPr>
              <w:t>________________________________________</w:t>
            </w:r>
          </w:p>
        </w:tc>
        <w:tc>
          <w:tcPr>
            <w:tcW w:type="dxa" w:w="4961"/>
            <w:tcMar>
              <w:top w:w="120" w:type="dxa"/>
              <w:start w:w="130" w:type="dxa"/>
              <w:bottom w:w="100" w:type="dxa"/>
              <w:end w:w="130" w:type="dxa"/>
            </w:tcMar>
            <w:shd w:fill="F6F9FC"/>
            <w:tcBorders>
              <w:bottom w:val="single" w:sz="6" w:color="D2E1EC"/>
            </w:tcBorders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5"/>
              </w:rPr>
              <w:t>ORGANISATION</w:t>
            </w:r>
          </w:p>
          <w:p>
            <w:pPr>
              <w:spacing w:after="20"/>
            </w:pPr>
            <w:r>
              <w:rPr>
                <w:rFonts w:ascii="Carlito" w:hAnsi="Carlito"/>
                <w:b w:val="0"/>
                <w:i w:val="0"/>
                <w:color w:val="536783"/>
                <w:sz w:val="17"/>
              </w:rPr>
              <w:t>________________________________________</w:t>
            </w:r>
          </w:p>
        </w:tc>
      </w:tr>
      <w:tr>
        <w:tc>
          <w:tcPr>
            <w:tcW w:type="dxa" w:w="4961"/>
            <w:tcMar>
              <w:top w:w="120" w:type="dxa"/>
              <w:start w:w="130" w:type="dxa"/>
              <w:bottom w:w="100" w:type="dxa"/>
              <w:end w:w="130" w:type="dxa"/>
            </w:tcMar>
            <w:shd w:fill="F6F9FC"/>
            <w:tcBorders>
              <w:bottom w:val="single" w:sz="6" w:color="D2E1EC"/>
            </w:tcBorders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5"/>
              </w:rPr>
              <w:t>COMPLETED BY</w:t>
            </w:r>
          </w:p>
          <w:p>
            <w:pPr>
              <w:spacing w:after="20"/>
            </w:pPr>
            <w:r>
              <w:rPr>
                <w:rFonts w:ascii="Carlito" w:hAnsi="Carlito"/>
                <w:b w:val="0"/>
                <w:i w:val="0"/>
                <w:color w:val="536783"/>
                <w:sz w:val="17"/>
              </w:rPr>
              <w:t>________________________________________</w:t>
            </w:r>
          </w:p>
        </w:tc>
        <w:tc>
          <w:tcPr>
            <w:tcW w:type="dxa" w:w="4961"/>
            <w:tcMar>
              <w:top w:w="120" w:type="dxa"/>
              <w:start w:w="130" w:type="dxa"/>
              <w:bottom w:w="100" w:type="dxa"/>
              <w:end w:w="130" w:type="dxa"/>
            </w:tcMar>
            <w:shd w:fill="F6F9FC"/>
            <w:tcBorders>
              <w:bottom w:val="single" w:sz="6" w:color="D2E1EC"/>
            </w:tcBorders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5"/>
              </w:rPr>
              <w:t>DATE / NEXT REVIEW</w:t>
            </w:r>
          </w:p>
          <w:p>
            <w:pPr>
              <w:spacing w:after="20"/>
            </w:pPr>
            <w:r>
              <w:rPr>
                <w:rFonts w:ascii="Carlito" w:hAnsi="Carlito"/>
                <w:b w:val="0"/>
                <w:i w:val="0"/>
                <w:color w:val="536783"/>
                <w:sz w:val="17"/>
              </w:rPr>
              <w:t>________________________________________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AF4FA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1479BF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1479BF"/>
                <w:sz w:val="16"/>
              </w:rPr>
              <w:t xml:space="preserve">PURPOSE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Create a simple map of what data are collected, where they come from, which technologies process them, where they are stored, who can access them, and what happens at project completion.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7F7F1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069C87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069C87"/>
                <w:sz w:val="16"/>
              </w:rPr>
              <w:t xml:space="preserve">WHEN TO USE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Complete before data collection begins and review whenever the research methods, participants, partners or digital technologies change.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1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9269"/>
      </w:tblGrid>
      <w:tr>
        <w:tc>
          <w:tcPr>
            <w:tcW w:type="dxa" w:w="652"/>
            <w:tcMar>
              <w:top w:w="95" w:type="dxa"/>
              <w:start w:w="100" w:type="dxa"/>
              <w:bottom w:w="95" w:type="dxa"/>
              <w:end w:w="100" w:type="dxa"/>
            </w:tcMar>
            <w:shd w:fill="1479BF"/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20"/>
              </w:rPr>
              <w:t>A</w:t>
            </w:r>
          </w:p>
        </w:tc>
        <w:tc>
          <w:tcPr>
            <w:tcW w:type="dxa" w:w="9269"/>
            <w:tcMar>
              <w:top w:w="95" w:type="dxa"/>
              <w:start w:w="100" w:type="dxa"/>
              <w:bottom w:w="95" w:type="dxa"/>
              <w:end w:w="100" w:type="dxa"/>
            </w:tcMar>
            <w:shd w:fill="EAF4FA"/>
            <w:vAlign w:val="center"/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20"/>
              </w:rPr>
              <w:t>Identify Your Research Data</w:t>
            </w:r>
          </w:p>
        </w:tc>
      </w:tr>
    </w:tbl>
    <w:p>
      <w:pPr>
        <w:spacing w:before="100" w:after="120" w:line="264" w:lineRule="auto"/>
      </w:pPr>
      <w:r>
        <w:rPr>
          <w:rFonts w:ascii="Carlito" w:hAnsi="Carlito"/>
          <w:b w:val="0"/>
          <w:i w:val="0"/>
          <w:color w:val="536783"/>
          <w:sz w:val="16"/>
        </w:rPr>
        <w:t>Start with the main types of information your project will collect or generate. The first two rows are illustrative examples; replace them as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1644"/>
        <w:gridCol w:w="2268"/>
        <w:gridCol w:w="1743"/>
        <w:gridCol w:w="1743"/>
      </w:tblGrid>
      <w:tr>
        <w:trPr>
          <w:trHeight w:val="510" w:hRule="atLeast"/>
        </w:trPr>
        <w:tc>
          <w:tcPr>
            <w:tcW w:type="dxa" w:w="2523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Data collected / generated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From whom / where?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Why is it needed?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Identifiable?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Sensitive?</w:t>
            </w:r>
          </w:p>
        </w:tc>
      </w:tr>
      <w:tr>
        <w:trPr>
          <w:trHeight w:val="607" w:hRule="atLeast"/>
        </w:trPr>
        <w:tc>
          <w:tcPr>
            <w:tcW w:type="dxa" w:w="252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6"/>
              </w:rPr>
              <w:t>EXAMPLE: Questionnaire responses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6"/>
              </w:rPr>
              <w:t>Teachers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6"/>
              </w:rPr>
              <w:t>Understand digital practices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4"/>
              </w:rPr>
              <w:t>☐ Yes  ☐ No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4"/>
              </w:rPr>
              <w:t>☐ Yes  ☐ No</w:t>
            </w:r>
          </w:p>
        </w:tc>
      </w:tr>
      <w:tr>
        <w:trPr>
          <w:trHeight w:val="607" w:hRule="atLeast"/>
        </w:trPr>
        <w:tc>
          <w:tcPr>
            <w:tcW w:type="dxa" w:w="252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6"/>
              </w:rPr>
              <w:t>EXAMPLE: Recorded interviews</w:t>
            </w:r>
          </w:p>
        </w:tc>
        <w:tc>
          <w:tcPr>
            <w:tcW w:type="dxa" w:w="1644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6"/>
              </w:rPr>
              <w:t>Pupils</w:t>
            </w:r>
          </w:p>
        </w:tc>
        <w:tc>
          <w:tcPr>
            <w:tcW w:type="dxa" w:w="2268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6"/>
              </w:rPr>
              <w:t>Explore learning experiences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4"/>
              </w:rPr>
              <w:t>☐ Yes  ☐ No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4"/>
              </w:rPr>
              <w:t>☐ Yes  ☐ No</w:t>
            </w:r>
          </w:p>
        </w:tc>
      </w:tr>
      <w:tr>
        <w:trPr>
          <w:trHeight w:val="584" w:hRule="atLeast"/>
        </w:trPr>
        <w:tc>
          <w:tcPr>
            <w:tcW w:type="dxa" w:w="252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644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2268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4"/>
              </w:rPr>
              <w:t>☐ Yes  ☐ No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4"/>
              </w:rPr>
              <w:t>☐ Yes  ☐ No</w:t>
            </w:r>
          </w:p>
        </w:tc>
      </w:tr>
      <w:tr>
        <w:trPr>
          <w:trHeight w:val="584" w:hRule="atLeast"/>
        </w:trPr>
        <w:tc>
          <w:tcPr>
            <w:tcW w:type="dxa" w:w="252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644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2268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4"/>
              </w:rPr>
              <w:t>☐ Yes  ☐ No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4"/>
              </w:rPr>
              <w:t>☐ Yes  ☐ No</w:t>
            </w:r>
          </w:p>
        </w:tc>
      </w:tr>
      <w:tr>
        <w:trPr>
          <w:trHeight w:val="584" w:hRule="atLeast"/>
        </w:trPr>
        <w:tc>
          <w:tcPr>
            <w:tcW w:type="dxa" w:w="252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644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2268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4"/>
              </w:rPr>
              <w:t>☐ Yes  ☐ No</w:t>
            </w:r>
          </w:p>
        </w:tc>
        <w:tc>
          <w:tcPr>
            <w:tcW w:type="dxa" w:w="17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4"/>
              </w:rPr>
              <w:t>☐ Yes  ☐ No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1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FF5DF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A67619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A67619"/>
                <w:sz w:val="16"/>
              </w:rPr>
              <w:t xml:space="preserve">PAUSE AND CHECK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Do we need every type of data? Could less information answer the question? Could combining data make someone identifiable?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7F7F1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069C87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069C87"/>
                <w:sz w:val="16"/>
              </w:rPr>
              <w:t xml:space="preserve">DATA MINIMISATION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If you cannot clearly explain why a piece of personal information is needed, reconsider collecting it.</w:t>
            </w:r>
          </w:p>
        </w:tc>
      </w:tr>
    </w:tbl>
    <w:p>
      <w:r>
        <w:br w:type="page"/>
      </w:r>
    </w:p>
    <w:p>
      <w:pPr>
        <w:spacing w:before="140" w:after="160" w:line="264" w:lineRule="auto"/>
      </w:pPr>
      <w:r>
        <w:rPr>
          <w:rFonts w:ascii="Carlito" w:hAnsi="Carlito"/>
          <w:b/>
          <w:i w:val="0"/>
          <w:color w:val="1479BF"/>
          <w:sz w:val="18"/>
        </w:rPr>
        <w:t>RESOURCE 02  /  PART B</w:t>
      </w:r>
    </w:p>
    <w:p>
      <w:pPr>
        <w:spacing w:before="0" w:after="60" w:line="264" w:lineRule="auto"/>
      </w:pPr>
      <w:r>
        <w:rPr>
          <w:rFonts w:ascii="Carlito" w:hAnsi="Carlito"/>
          <w:b/>
          <w:i w:val="0"/>
          <w:color w:val="0A2358"/>
          <w:sz w:val="34"/>
        </w:rPr>
        <w:t>Follow the Data</w:t>
      </w:r>
    </w:p>
    <w:p>
      <w:pPr>
        <w:spacing w:before="0" w:after="160" w:line="264" w:lineRule="auto"/>
      </w:pPr>
      <w:r>
        <w:rPr>
          <w:rFonts w:ascii="Carlito" w:hAnsi="Carlito"/>
          <w:b w:val="0"/>
          <w:i w:val="0"/>
          <w:color w:val="1479BF"/>
          <w:sz w:val="21"/>
        </w:rPr>
        <w:t>My Research Data Journey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AF4FA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1479BF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1479BF"/>
                <w:sz w:val="16"/>
              </w:rPr>
              <w:t xml:space="preserve">HOW TO USE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Follow one major type of data through all six stages. Complete the right-hand space with your actual arrangements; copy this page for other important data types.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12"/>
        </w:rPr>
        <w:t xml:space="preserve"> </w:t>
      </w:r>
    </w:p>
    <w:p>
      <w:pPr>
        <w:spacing w:before="0" w:after="160" w:line="264" w:lineRule="auto"/>
      </w:pPr>
      <w:r>
        <w:rPr>
          <w:rFonts w:ascii="Carlito" w:hAnsi="Carlito"/>
          <w:b/>
          <w:i w:val="0"/>
          <w:color w:val="0A2358"/>
          <w:sz w:val="18"/>
        </w:rPr>
        <w:t>DATA TYPE / DATASET:  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"/>
        <w:gridCol w:w="3487"/>
        <w:gridCol w:w="5669"/>
      </w:tblGrid>
      <w:tr>
        <w:trPr>
          <w:trHeight w:val="975" w:hRule="atLeast"/>
        </w:trPr>
        <w:tc>
          <w:tcPr>
            <w:tcW w:type="dxa" w:w="765"/>
            <w:shd w:fill="1479BF"/>
            <w:tcMar>
              <w:top w:w="105" w:type="dxa"/>
              <w:start w:w="110" w:type="dxa"/>
              <w:bottom w:w="95" w:type="dxa"/>
              <w:end w:w="10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32"/>
              </w:rPr>
              <w:t>1</w:t>
            </w:r>
          </w:p>
        </w:tc>
        <w:tc>
          <w:tcPr>
            <w:tcW w:type="dxa" w:w="3487"/>
            <w:shd w:fill="EAF4FA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60"/>
            </w:pPr>
            <w:r/>
            <w:r>
              <w:rPr>
                <w:rFonts w:ascii="Carlito" w:hAnsi="Carlito"/>
                <w:b/>
                <w:i w:val="0"/>
                <w:color w:val="0A2358"/>
                <w:sz w:val="19"/>
              </w:rPr>
              <w:t>SOURCE</w:t>
            </w:r>
          </w:p>
          <w:p>
            <w:pPr>
              <w:spacing w:after="40"/>
            </w:pP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Where do the data come from?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/>
                <w:color w:val="536783"/>
                <w:sz w:val="14"/>
              </w:rPr>
              <w:t>Participants / school records / observations / digital systems</w:t>
            </w:r>
          </w:p>
        </w:tc>
        <w:tc>
          <w:tcPr>
            <w:tcW w:type="dxa" w:w="5669"/>
            <w:shd w:fill="F6F9FC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4"/>
              </w:rPr>
              <w:t>YOUR PROJECT:</w:t>
            </w:r>
          </w:p>
          <w:p>
            <w:pPr>
              <w:spacing w:after="10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</w:tc>
      </w:tr>
    </w:tbl>
    <w:p>
      <w:pPr>
        <w:spacing w:before="0" w:after="0"/>
        <w:jc w:val="center"/>
      </w:pPr>
      <w:r>
        <w:rPr>
          <w:rFonts w:ascii="Carlito" w:hAnsi="Carlito"/>
          <w:b/>
          <w:i w:val="0"/>
          <w:color w:val="1479BF"/>
          <w:sz w:val="24"/>
        </w:rPr>
        <w:t>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"/>
        <w:gridCol w:w="3487"/>
        <w:gridCol w:w="5669"/>
      </w:tblGrid>
      <w:tr>
        <w:trPr>
          <w:trHeight w:val="975" w:hRule="atLeast"/>
        </w:trPr>
        <w:tc>
          <w:tcPr>
            <w:tcW w:type="dxa" w:w="765"/>
            <w:shd w:fill="1377BA"/>
            <w:tcMar>
              <w:top w:w="105" w:type="dxa"/>
              <w:start w:w="110" w:type="dxa"/>
              <w:bottom w:w="95" w:type="dxa"/>
              <w:end w:w="10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32"/>
              </w:rPr>
              <w:t>2</w:t>
            </w:r>
          </w:p>
        </w:tc>
        <w:tc>
          <w:tcPr>
            <w:tcW w:type="dxa" w:w="3487"/>
            <w:shd w:fill="E7F7F1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60"/>
            </w:pPr>
            <w:r/>
            <w:r>
              <w:rPr>
                <w:rFonts w:ascii="Carlito" w:hAnsi="Carlito"/>
                <w:b/>
                <w:i w:val="0"/>
                <w:color w:val="0A2358"/>
                <w:sz w:val="19"/>
              </w:rPr>
              <w:t>COLLECTION</w:t>
            </w:r>
          </w:p>
          <w:p>
            <w:pPr>
              <w:spacing w:after="40"/>
            </w:pP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How are they collected?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/>
                <w:color w:val="536783"/>
                <w:sz w:val="14"/>
              </w:rPr>
              <w:t>Questionnaire / interview / observation / recording / learning platform</w:t>
            </w:r>
          </w:p>
        </w:tc>
        <w:tc>
          <w:tcPr>
            <w:tcW w:type="dxa" w:w="5669"/>
            <w:shd w:fill="FFFFFF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4"/>
              </w:rPr>
              <w:t>YOUR PROJECT:</w:t>
            </w:r>
          </w:p>
          <w:p>
            <w:pPr>
              <w:spacing w:after="10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</w:tc>
      </w:tr>
    </w:tbl>
    <w:p>
      <w:pPr>
        <w:spacing w:before="0" w:after="0"/>
        <w:jc w:val="center"/>
      </w:pPr>
      <w:r>
        <w:rPr>
          <w:rFonts w:ascii="Carlito" w:hAnsi="Carlito"/>
          <w:b/>
          <w:i w:val="0"/>
          <w:color w:val="1479BF"/>
          <w:sz w:val="24"/>
        </w:rPr>
        <w:t>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"/>
        <w:gridCol w:w="3487"/>
        <w:gridCol w:w="5669"/>
      </w:tblGrid>
      <w:tr>
        <w:trPr>
          <w:trHeight w:val="975" w:hRule="atLeast"/>
        </w:trPr>
        <w:tc>
          <w:tcPr>
            <w:tcW w:type="dxa" w:w="765"/>
            <w:shd w:fill="078EAD"/>
            <w:tcMar>
              <w:top w:w="105" w:type="dxa"/>
              <w:start w:w="110" w:type="dxa"/>
              <w:bottom w:w="95" w:type="dxa"/>
              <w:end w:w="10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32"/>
              </w:rPr>
              <w:t>3</w:t>
            </w:r>
          </w:p>
        </w:tc>
        <w:tc>
          <w:tcPr>
            <w:tcW w:type="dxa" w:w="3487"/>
            <w:shd w:fill="EAF4FA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60"/>
            </w:pPr>
            <w:r/>
            <w:r>
              <w:rPr>
                <w:rFonts w:ascii="Carlito" w:hAnsi="Carlito"/>
                <w:b/>
                <w:i w:val="0"/>
                <w:color w:val="0A2358"/>
                <w:sz w:val="19"/>
              </w:rPr>
              <w:t>DIGITAL TOOL</w:t>
            </w:r>
          </w:p>
          <w:p>
            <w:pPr>
              <w:spacing w:after="40"/>
            </w:pP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Which technology processes them?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/>
                <w:color w:val="536783"/>
                <w:sz w:val="14"/>
              </w:rPr>
              <w:t>Survey platform / recording device / transcription service / AI tool</w:t>
            </w:r>
          </w:p>
        </w:tc>
        <w:tc>
          <w:tcPr>
            <w:tcW w:type="dxa" w:w="5669"/>
            <w:shd w:fill="F6F9FC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4"/>
              </w:rPr>
              <w:t>YOUR PROJECT:</w:t>
            </w:r>
          </w:p>
          <w:p>
            <w:pPr>
              <w:spacing w:after="10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</w:tc>
      </w:tr>
    </w:tbl>
    <w:p>
      <w:pPr>
        <w:spacing w:before="0" w:after="0"/>
        <w:jc w:val="center"/>
      </w:pPr>
      <w:r>
        <w:rPr>
          <w:rFonts w:ascii="Carlito" w:hAnsi="Carlito"/>
          <w:b/>
          <w:i w:val="0"/>
          <w:color w:val="1479BF"/>
          <w:sz w:val="24"/>
        </w:rPr>
        <w:t>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"/>
        <w:gridCol w:w="3487"/>
        <w:gridCol w:w="5669"/>
      </w:tblGrid>
      <w:tr>
        <w:trPr>
          <w:trHeight w:val="975" w:hRule="atLeast"/>
        </w:trPr>
        <w:tc>
          <w:tcPr>
            <w:tcW w:type="dxa" w:w="765"/>
            <w:shd w:fill="0A9D8B"/>
            <w:tcMar>
              <w:top w:w="105" w:type="dxa"/>
              <w:start w:w="110" w:type="dxa"/>
              <w:bottom w:w="95" w:type="dxa"/>
              <w:end w:w="10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32"/>
              </w:rPr>
              <w:t>4</w:t>
            </w:r>
          </w:p>
        </w:tc>
        <w:tc>
          <w:tcPr>
            <w:tcW w:type="dxa" w:w="3487"/>
            <w:shd w:fill="E7F7F1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60"/>
            </w:pPr>
            <w:r/>
            <w:r>
              <w:rPr>
                <w:rFonts w:ascii="Carlito" w:hAnsi="Carlito"/>
                <w:b/>
                <w:i w:val="0"/>
                <w:color w:val="0A2358"/>
                <w:sz w:val="19"/>
              </w:rPr>
              <w:t>STORAGE</w:t>
            </w:r>
          </w:p>
          <w:p>
            <w:pPr>
              <w:spacing w:after="40"/>
            </w:pP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Where are they kept?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/>
                <w:color w:val="536783"/>
                <w:sz w:val="14"/>
              </w:rPr>
              <w:t>Institutional server / approved cloud service / encrypted device</w:t>
            </w:r>
          </w:p>
        </w:tc>
        <w:tc>
          <w:tcPr>
            <w:tcW w:type="dxa" w:w="5669"/>
            <w:shd w:fill="FFFFFF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4"/>
              </w:rPr>
              <w:t>YOUR PROJECT:</w:t>
            </w:r>
          </w:p>
          <w:p>
            <w:pPr>
              <w:spacing w:after="10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</w:tc>
      </w:tr>
    </w:tbl>
    <w:p>
      <w:pPr>
        <w:spacing w:before="0" w:after="0"/>
        <w:jc w:val="center"/>
      </w:pPr>
      <w:r>
        <w:rPr>
          <w:rFonts w:ascii="Carlito" w:hAnsi="Carlito"/>
          <w:b/>
          <w:i w:val="0"/>
          <w:color w:val="1479BF"/>
          <w:sz w:val="24"/>
        </w:rPr>
        <w:t>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"/>
        <w:gridCol w:w="3487"/>
        <w:gridCol w:w="5669"/>
      </w:tblGrid>
      <w:tr>
        <w:trPr>
          <w:trHeight w:val="975" w:hRule="atLeast"/>
        </w:trPr>
        <w:tc>
          <w:tcPr>
            <w:tcW w:type="dxa" w:w="765"/>
            <w:shd w:fill="6E77B6"/>
            <w:tcMar>
              <w:top w:w="105" w:type="dxa"/>
              <w:start w:w="110" w:type="dxa"/>
              <w:bottom w:w="95" w:type="dxa"/>
              <w:end w:w="10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32"/>
              </w:rPr>
              <w:t>5</w:t>
            </w:r>
          </w:p>
        </w:tc>
        <w:tc>
          <w:tcPr>
            <w:tcW w:type="dxa" w:w="3487"/>
            <w:shd w:fill="EAF4FA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60"/>
            </w:pPr>
            <w:r/>
            <w:r>
              <w:rPr>
                <w:rFonts w:ascii="Carlito" w:hAnsi="Carlito"/>
                <w:b/>
                <w:i w:val="0"/>
                <w:color w:val="0A2358"/>
                <w:sz w:val="19"/>
              </w:rPr>
              <w:t>ACCESS &amp; USE</w:t>
            </w:r>
          </w:p>
          <w:p>
            <w:pPr>
              <w:spacing w:after="40"/>
            </w:pP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Who can access them and what will they do?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/>
                <w:color w:val="536783"/>
                <w:sz w:val="14"/>
              </w:rPr>
              <w:t>Researcher / research team / partner / authorised provider</w:t>
            </w:r>
          </w:p>
        </w:tc>
        <w:tc>
          <w:tcPr>
            <w:tcW w:type="dxa" w:w="5669"/>
            <w:shd w:fill="F6F9FC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4"/>
              </w:rPr>
              <w:t>YOUR PROJECT:</w:t>
            </w:r>
          </w:p>
          <w:p>
            <w:pPr>
              <w:spacing w:after="10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</w:tc>
      </w:tr>
    </w:tbl>
    <w:p>
      <w:pPr>
        <w:spacing w:before="0" w:after="0"/>
        <w:jc w:val="center"/>
      </w:pPr>
      <w:r>
        <w:rPr>
          <w:rFonts w:ascii="Carlito" w:hAnsi="Carlito"/>
          <w:b/>
          <w:i w:val="0"/>
          <w:color w:val="1479BF"/>
          <w:sz w:val="24"/>
        </w:rPr>
        <w:t>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"/>
        <w:gridCol w:w="3487"/>
        <w:gridCol w:w="5669"/>
      </w:tblGrid>
      <w:tr>
        <w:trPr>
          <w:trHeight w:val="975" w:hRule="atLeast"/>
        </w:trPr>
        <w:tc>
          <w:tcPr>
            <w:tcW w:type="dxa" w:w="765"/>
            <w:shd w:fill="B88327"/>
            <w:tcMar>
              <w:top w:w="105" w:type="dxa"/>
              <w:start w:w="110" w:type="dxa"/>
              <w:bottom w:w="95" w:type="dxa"/>
              <w:end w:w="100" w:type="dxa"/>
            </w:tcMar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32"/>
              </w:rPr>
              <w:t>6</w:t>
            </w:r>
          </w:p>
        </w:tc>
        <w:tc>
          <w:tcPr>
            <w:tcW w:type="dxa" w:w="3487"/>
            <w:shd w:fill="E7F7F1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60"/>
            </w:pPr>
            <w:r/>
            <w:r>
              <w:rPr>
                <w:rFonts w:ascii="Carlito" w:hAnsi="Carlito"/>
                <w:b/>
                <w:i w:val="0"/>
                <w:color w:val="0A2358"/>
                <w:sz w:val="19"/>
              </w:rPr>
              <w:t>END OF PROJECT</w:t>
            </w:r>
          </w:p>
          <w:p>
            <w:pPr>
              <w:spacing w:after="40"/>
            </w:pP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What eventually happens to them?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/>
                <w:color w:val="536783"/>
                <w:sz w:val="14"/>
              </w:rPr>
              <w:t>Anonymise / archive / retain for defined period / securely delete</w:t>
            </w:r>
          </w:p>
        </w:tc>
        <w:tc>
          <w:tcPr>
            <w:tcW w:type="dxa" w:w="5669"/>
            <w:shd w:fill="FFFFFF"/>
            <w:tcMar>
              <w:top w:w="105" w:type="dxa"/>
              <w:start w:w="110" w:type="dxa"/>
              <w:bottom w:w="95" w:type="dxa"/>
              <w:end w:w="100" w:type="dxa"/>
            </w:tcMar>
          </w:tcPr>
          <w:p>
            <w:pPr>
              <w:spacing w:after="120"/>
            </w:pPr>
            <w:r/>
            <w:r>
              <w:rPr>
                <w:rFonts w:ascii="Carlito" w:hAnsi="Carlito"/>
                <w:b/>
                <w:i w:val="0"/>
                <w:color w:val="1479BF"/>
                <w:sz w:val="14"/>
              </w:rPr>
              <w:t>YOUR PROJECT:</w:t>
            </w:r>
          </w:p>
          <w:p>
            <w:pPr>
              <w:spacing w:after="10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  <w:p>
            <w:pPr>
              <w:spacing w:after="0"/>
            </w:pPr>
            <w:r>
              <w:rPr>
                <w:rFonts w:ascii="Carlito" w:hAnsi="Carlito"/>
                <w:b w:val="0"/>
                <w:i w:val="0"/>
                <w:color w:val="536783"/>
                <w:sz w:val="16"/>
              </w:rPr>
              <w:t>________________________________________________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1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FFF5DF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A67619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A67619"/>
                <w:sz w:val="16"/>
              </w:rPr>
              <w:t xml:space="preserve">KEY TEST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Can you draw and explain the journey of a participant’s data from collection to deletion? If not, identify what needs clarification.</w:t>
            </w:r>
          </w:p>
        </w:tc>
      </w:tr>
    </w:tbl>
    <w:p>
      <w:r>
        <w:br w:type="page"/>
      </w:r>
    </w:p>
    <w:p>
      <w:pPr>
        <w:spacing w:before="140" w:after="160" w:line="264" w:lineRule="auto"/>
      </w:pPr>
      <w:r>
        <w:rPr>
          <w:rFonts w:ascii="Carlito" w:hAnsi="Carlito"/>
          <w:b/>
          <w:i w:val="0"/>
          <w:color w:val="1479BF"/>
          <w:sz w:val="18"/>
        </w:rPr>
        <w:t>RESOURCE 02  /  PARTS C–D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9269"/>
      </w:tblGrid>
      <w:tr>
        <w:tc>
          <w:tcPr>
            <w:tcW w:type="dxa" w:w="652"/>
            <w:tcMar>
              <w:top w:w="95" w:type="dxa"/>
              <w:start w:w="100" w:type="dxa"/>
              <w:bottom w:w="95" w:type="dxa"/>
              <w:end w:w="100" w:type="dxa"/>
            </w:tcMar>
            <w:shd w:fill="1479BF"/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20"/>
              </w:rPr>
              <w:t>C</w:t>
            </w:r>
          </w:p>
        </w:tc>
        <w:tc>
          <w:tcPr>
            <w:tcW w:type="dxa" w:w="9269"/>
            <w:tcMar>
              <w:top w:w="95" w:type="dxa"/>
              <w:start w:w="100" w:type="dxa"/>
              <w:bottom w:w="95" w:type="dxa"/>
              <w:end w:w="100" w:type="dxa"/>
            </w:tcMar>
            <w:shd w:fill="EAF4FA"/>
            <w:vAlign w:val="center"/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20"/>
              </w:rPr>
              <w:t>Map Your Data Flows</w:t>
            </w:r>
          </w:p>
        </w:tc>
      </w:tr>
    </w:tbl>
    <w:p>
      <w:pPr>
        <w:spacing w:before="100" w:after="140" w:line="264" w:lineRule="auto"/>
      </w:pPr>
      <w:r>
        <w:rPr>
          <w:rFonts w:ascii="Carlito" w:hAnsi="Carlito"/>
          <w:b w:val="0"/>
          <w:i w:val="0"/>
          <w:color w:val="536783"/>
          <w:sz w:val="16"/>
        </w:rPr>
        <w:t>Compare several data journeys side by side. The example rows are illustrative; replace them with the data types in your own study.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843"/>
        <w:gridCol w:w="1757"/>
        <w:gridCol w:w="1502"/>
        <w:gridCol w:w="1417"/>
        <w:gridCol w:w="2041"/>
      </w:tblGrid>
      <w:tr>
        <w:trPr>
          <w:trHeight w:val="465" w:hRule="atLeast"/>
        </w:trPr>
        <w:tc>
          <w:tcPr>
            <w:tcW w:type="dxa" w:w="1361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5"/>
              </w:rPr>
              <w:t>Data</w:t>
            </w:r>
          </w:p>
        </w:tc>
        <w:tc>
          <w:tcPr>
            <w:tcW w:type="dxa" w:w="1843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5"/>
              </w:rPr>
              <w:t>Collection method / tool</w:t>
            </w:r>
          </w:p>
        </w:tc>
        <w:tc>
          <w:tcPr>
            <w:tcW w:type="dxa" w:w="1757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5"/>
              </w:rPr>
              <w:t>Storage location</w:t>
            </w:r>
          </w:p>
        </w:tc>
        <w:tc>
          <w:tcPr>
            <w:tcW w:type="dxa" w:w="1502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5"/>
              </w:rPr>
              <w:t>Who has access?</w:t>
            </w:r>
          </w:p>
        </w:tc>
        <w:tc>
          <w:tcPr>
            <w:tcW w:type="dxa" w:w="1417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5"/>
              </w:rPr>
              <w:t>Shared with anyone?</w:t>
            </w:r>
          </w:p>
        </w:tc>
        <w:tc>
          <w:tcPr>
            <w:tcW w:type="dxa" w:w="2041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5"/>
              </w:rPr>
              <w:t>End of project</w:t>
            </w:r>
          </w:p>
        </w:tc>
      </w:tr>
      <w:tr>
        <w:trPr>
          <w:trHeight w:val="584" w:hRule="atLeast"/>
        </w:trPr>
        <w:tc>
          <w:tcPr>
            <w:tcW w:type="dxa" w:w="1361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EXAMPLE: Teacher survey</w:t>
            </w:r>
          </w:p>
        </w:tc>
        <w:tc>
          <w:tcPr>
            <w:tcW w:type="dxa" w:w="18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Online survey platform</w:t>
            </w:r>
          </w:p>
        </w:tc>
        <w:tc>
          <w:tcPr>
            <w:tcW w:type="dxa" w:w="1757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Institutional server</w:t>
            </w:r>
          </w:p>
        </w:tc>
        <w:tc>
          <w:tcPr>
            <w:tcW w:type="dxa" w:w="1502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Research team</w:t>
            </w:r>
          </w:p>
        </w:tc>
        <w:tc>
          <w:tcPr>
            <w:tcW w:type="dxa" w:w="1417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No</w:t>
            </w:r>
          </w:p>
        </w:tc>
        <w:tc>
          <w:tcPr>
            <w:tcW w:type="dxa" w:w="2041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Anonymise + retain</w:t>
            </w:r>
          </w:p>
        </w:tc>
      </w:tr>
      <w:tr>
        <w:trPr>
          <w:trHeight w:val="584" w:hRule="atLeast"/>
        </w:trPr>
        <w:tc>
          <w:tcPr>
            <w:tcW w:type="dxa" w:w="1361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EXAMPLE: Pupil interviews</w:t>
            </w:r>
          </w:p>
        </w:tc>
        <w:tc>
          <w:tcPr>
            <w:tcW w:type="dxa" w:w="184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Audio recorder</w:t>
            </w:r>
          </w:p>
        </w:tc>
        <w:tc>
          <w:tcPr>
            <w:tcW w:type="dxa" w:w="1757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Secure project folder</w:t>
            </w:r>
          </w:p>
        </w:tc>
        <w:tc>
          <w:tcPr>
            <w:tcW w:type="dxa" w:w="1502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Two researchers</w:t>
            </w:r>
          </w:p>
        </w:tc>
        <w:tc>
          <w:tcPr>
            <w:tcW w:type="dxa" w:w="1417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Transcription provider</w:t>
            </w:r>
          </w:p>
        </w:tc>
        <w:tc>
          <w:tcPr>
            <w:tcW w:type="dxa" w:w="2041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>
              <w:rPr>
                <w:i/>
              </w:rPr>
            </w:r>
            <w:r>
              <w:rPr>
                <w:rFonts w:ascii="Carlito" w:hAnsi="Carlito"/>
                <w:b w:val="0"/>
                <w:i/>
                <w:color w:val="0A2358"/>
                <w:sz w:val="15"/>
              </w:rPr>
              <w:t>Delete recordings after transcription</w:t>
            </w:r>
          </w:p>
        </w:tc>
      </w:tr>
      <w:tr>
        <w:trPr>
          <w:trHeight w:val="663" w:hRule="atLeast"/>
        </w:trPr>
        <w:tc>
          <w:tcPr>
            <w:tcW w:type="dxa" w:w="1361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8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502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417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</w:tr>
      <w:tr>
        <w:trPr>
          <w:trHeight w:val="663" w:hRule="atLeast"/>
        </w:trPr>
        <w:tc>
          <w:tcPr>
            <w:tcW w:type="dxa" w:w="1361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843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502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417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</w:tr>
      <w:tr>
        <w:trPr>
          <w:trHeight w:val="663" w:hRule="atLeast"/>
        </w:trPr>
        <w:tc>
          <w:tcPr>
            <w:tcW w:type="dxa" w:w="1361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843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502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1417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  <w:tc>
          <w:tcPr>
            <w:tcW w:type="dxa" w:w="2041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5"/>
              </w:rPr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2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9269"/>
      </w:tblGrid>
      <w:tr>
        <w:tc>
          <w:tcPr>
            <w:tcW w:type="dxa" w:w="652"/>
            <w:tcMar>
              <w:top w:w="95" w:type="dxa"/>
              <w:start w:w="100" w:type="dxa"/>
              <w:bottom w:w="95" w:type="dxa"/>
              <w:end w:w="100" w:type="dxa"/>
            </w:tcMar>
            <w:shd w:fill="1479BF"/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20"/>
              </w:rPr>
              <w:t>D</w:t>
            </w:r>
          </w:p>
        </w:tc>
        <w:tc>
          <w:tcPr>
            <w:tcW w:type="dxa" w:w="9269"/>
            <w:tcMar>
              <w:top w:w="95" w:type="dxa"/>
              <w:start w:w="100" w:type="dxa"/>
              <w:bottom w:w="95" w:type="dxa"/>
              <w:end w:w="100" w:type="dxa"/>
            </w:tcMar>
            <w:shd w:fill="EAF4FA"/>
            <w:vAlign w:val="center"/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20"/>
              </w:rPr>
              <w:t>Look for Risks and Uncertainties</w:t>
            </w:r>
          </w:p>
        </w:tc>
      </w:tr>
    </w:tbl>
    <w:p>
      <w:pPr>
        <w:spacing w:before="100" w:after="100" w:line="264" w:lineRule="auto"/>
      </w:pPr>
      <w:r>
        <w:rPr>
          <w:rFonts w:ascii="Carlito" w:hAnsi="Carlito"/>
          <w:b w:val="0"/>
          <w:i w:val="0"/>
          <w:color w:val="536783"/>
          <w:sz w:val="16"/>
        </w:rPr>
        <w:t>Review the full data journey and tick the statements you can confirm. An unticked box identifies something to clarify.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F8FC"/>
            <w:tcMar>
              <w:top w:w="130" w:type="dxa"/>
              <w:start w:w="130" w:type="dxa"/>
              <w:bottom w:w="110" w:type="dxa"/>
              <w:end w:w="140" w:type="dxa"/>
            </w:tcMar>
          </w:tcPr>
          <w:p>
            <w:r/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I know where every important type of research data is stored.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I know which people and organisations can access the data.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I have identified external platforms or providers processing participant data.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Access is limited to those who genuinely need the information.</w:t>
            </w:r>
          </w:p>
        </w:tc>
        <w:tc>
          <w:tcPr>
            <w:tcW w:type="dxa" w:w="4961"/>
            <w:shd w:fill="F3F8FC"/>
            <w:tcMar>
              <w:top w:w="130" w:type="dxa"/>
              <w:start w:w="130" w:type="dxa"/>
              <w:bottom w:w="110" w:type="dxa"/>
              <w:end w:w="140" w:type="dxa"/>
            </w:tcMar>
          </w:tcPr>
          <w:p>
            <w:r/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I know where data can be pseudonymised or anonymised.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I know what will happen when the data are no longer needed.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I have identified any part of the journey I do not fully understand.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16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7F7F1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069C87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069C87"/>
                <w:sz w:val="16"/>
              </w:rPr>
              <w:t xml:space="preserve">REMEMBER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The map is a decision aid. An uncertainty does not automatically mean research is inappropriate; it signals a point for further investigation or advice.</w:t>
            </w:r>
          </w:p>
        </w:tc>
      </w:tr>
    </w:tbl>
    <w:p>
      <w:r>
        <w:br w:type="page"/>
      </w:r>
    </w:p>
    <w:p>
      <w:pPr>
        <w:spacing w:before="140" w:after="160" w:line="264" w:lineRule="auto"/>
      </w:pPr>
      <w:r>
        <w:rPr>
          <w:rFonts w:ascii="Carlito" w:hAnsi="Carlito"/>
          <w:b/>
          <w:i w:val="0"/>
          <w:color w:val="1479BF"/>
          <w:sz w:val="18"/>
        </w:rPr>
        <w:t>RESOURCE 02  /  PARTS D–E</w:t>
      </w:r>
    </w:p>
    <w:p>
      <w:pPr>
        <w:spacing w:before="0" w:after="100" w:line="264" w:lineRule="auto"/>
      </w:pPr>
      <w:r>
        <w:rPr>
          <w:rFonts w:ascii="Carlito" w:hAnsi="Carlito"/>
          <w:b/>
          <w:i w:val="0"/>
          <w:color w:val="0A2358"/>
          <w:sz w:val="26"/>
        </w:rPr>
        <w:t>Points Requiring Particular Attention</w:t>
      </w:r>
    </w:p>
    <w:p>
      <w:pPr>
        <w:spacing w:before="0" w:after="160" w:line="264" w:lineRule="auto"/>
      </w:pPr>
      <w:r>
        <w:rPr>
          <w:rFonts w:ascii="Carlito" w:hAnsi="Carlito"/>
          <w:b w:val="0"/>
          <w:i w:val="0"/>
          <w:color w:val="536783"/>
          <w:sz w:val="17"/>
        </w:rPr>
        <w:t>Tick any circumstances that apply to the research. Consider whether additional safeguards, clarification or institutional advice are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FF6E5"/>
            <w:tcMar>
              <w:top w:w="130" w:type="dxa"/>
              <w:start w:w="130" w:type="dxa"/>
              <w:bottom w:w="110" w:type="dxa"/>
              <w:end w:w="130" w:type="dxa"/>
            </w:tcMar>
          </w:tcPr>
          <w:p>
            <w:r/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Children or young people are identifiable.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Sensitive personal information is involved.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Data move between different organisations.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Personal devices or accounts are being used.</w:t>
            </w:r>
          </w:p>
        </w:tc>
        <w:tc>
          <w:tcPr>
            <w:tcW w:type="dxa" w:w="4961"/>
            <w:shd w:fill="FFF6E5"/>
            <w:tcMar>
              <w:top w:w="130" w:type="dxa"/>
              <w:start w:w="130" w:type="dxa"/>
              <w:bottom w:w="110" w:type="dxa"/>
              <w:end w:w="130" w:type="dxa"/>
            </w:tcMar>
          </w:tcPr>
          <w:p>
            <w:r/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External cloud or digital services process the data.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AI-enabled tools receive participant information.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Data are transferred or processed outside your institution or the EU/EEA.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2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9269"/>
      </w:tblGrid>
      <w:tr>
        <w:tc>
          <w:tcPr>
            <w:tcW w:type="dxa" w:w="652"/>
            <w:tcMar>
              <w:top w:w="95" w:type="dxa"/>
              <w:start w:w="100" w:type="dxa"/>
              <w:bottom w:w="95" w:type="dxa"/>
              <w:end w:w="100" w:type="dxa"/>
            </w:tcMar>
            <w:shd w:fill="1479BF"/>
            <w:vAlign w:val="center"/>
          </w:tcPr>
          <w:p>
            <w:pPr>
              <w:spacing w:after="0" w:before="0" w:line="264" w:lineRule="auto"/>
              <w:jc w:val="center"/>
            </w:pPr>
            <w:r/>
            <w:r>
              <w:rPr>
                <w:rFonts w:ascii="Carlito" w:hAnsi="Carlito"/>
                <w:b/>
                <w:i w:val="0"/>
                <w:color w:val="FFFFFF"/>
                <w:sz w:val="20"/>
              </w:rPr>
              <w:t>E</w:t>
            </w:r>
          </w:p>
        </w:tc>
        <w:tc>
          <w:tcPr>
            <w:tcW w:type="dxa" w:w="9269"/>
            <w:tcMar>
              <w:top w:w="95" w:type="dxa"/>
              <w:start w:w="100" w:type="dxa"/>
              <w:bottom w:w="95" w:type="dxa"/>
              <w:end w:w="100" w:type="dxa"/>
            </w:tcMar>
            <w:shd w:fill="EAF4FA"/>
            <w:vAlign w:val="center"/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20"/>
              </w:rPr>
              <w:t>Actions Identified</w:t>
            </w:r>
          </w:p>
        </w:tc>
      </w:tr>
    </w:tbl>
    <w:p>
      <w:pPr>
        <w:spacing w:before="100" w:after="160" w:line="264" w:lineRule="auto"/>
      </w:pPr>
      <w:r>
        <w:rPr>
          <w:rFonts w:ascii="Carlito" w:hAnsi="Carlito"/>
          <w:b w:val="0"/>
          <w:i w:val="0"/>
          <w:color w:val="536783"/>
          <w:sz w:val="17"/>
        </w:rPr>
        <w:t>The mapping exercise should end with action, not merely documentation. Record anything that needs to change or be clarified.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3742"/>
        <w:gridCol w:w="1786"/>
        <w:gridCol w:w="1559"/>
      </w:tblGrid>
      <w:tr>
        <w:trPr>
          <w:trHeight w:val="488" w:hRule="atLeast"/>
        </w:trPr>
        <w:tc>
          <w:tcPr>
            <w:tcW w:type="dxa" w:w="2835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What did the mapping reveal?</w:t>
            </w:r>
          </w:p>
        </w:tc>
        <w:tc>
          <w:tcPr>
            <w:tcW w:type="dxa" w:w="3742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What needs to change or be clarified?</w:t>
            </w:r>
          </w:p>
        </w:tc>
        <w:tc>
          <w:tcPr>
            <w:tcW w:type="dxa" w:w="1786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Responsible person</w:t>
            </w:r>
          </w:p>
        </w:tc>
        <w:tc>
          <w:tcPr>
            <w:tcW w:type="dxa" w:w="1559"/>
            <w:tcMar>
              <w:top w:w="80" w:type="dxa"/>
              <w:start w:w="100" w:type="dxa"/>
              <w:bottom w:w="70" w:type="dxa"/>
              <w:end w:w="100" w:type="dxa"/>
            </w:tcMar>
            <w:shd w:fill="DFEBF5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/>
                <w:i w:val="0"/>
                <w:color w:val="0A2358"/>
                <w:sz w:val="16"/>
              </w:rPr>
              <w:t>Done</w:t>
            </w:r>
          </w:p>
        </w:tc>
      </w:tr>
      <w:tr>
        <w:trPr>
          <w:trHeight w:val="794" w:hRule="atLeast"/>
        </w:trPr>
        <w:tc>
          <w:tcPr>
            <w:tcW w:type="dxa" w:w="2835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3742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786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559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☐</w:t>
            </w:r>
          </w:p>
        </w:tc>
      </w:tr>
      <w:tr>
        <w:trPr>
          <w:trHeight w:val="794" w:hRule="atLeast"/>
        </w:trPr>
        <w:tc>
          <w:tcPr>
            <w:tcW w:type="dxa" w:w="2835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3742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786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559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☐</w:t>
            </w:r>
          </w:p>
        </w:tc>
      </w:tr>
      <w:tr>
        <w:trPr>
          <w:trHeight w:val="794" w:hRule="atLeast"/>
        </w:trPr>
        <w:tc>
          <w:tcPr>
            <w:tcW w:type="dxa" w:w="2835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3742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786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559"/>
            <w:tcMar>
              <w:top w:w="80" w:type="dxa"/>
              <w:start w:w="100" w:type="dxa"/>
              <w:bottom w:w="70" w:type="dxa"/>
              <w:end w:w="100" w:type="dxa"/>
            </w:tcMar>
            <w:shd w:fill="F6F9FC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☐</w:t>
            </w:r>
          </w:p>
        </w:tc>
      </w:tr>
      <w:tr>
        <w:trPr>
          <w:trHeight w:val="794" w:hRule="atLeast"/>
        </w:trPr>
        <w:tc>
          <w:tcPr>
            <w:tcW w:type="dxa" w:w="2835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3742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786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  <w:end w:val="single" w:sz="4" w:color="E0EAF1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</w:r>
          </w:p>
        </w:tc>
        <w:tc>
          <w:tcPr>
            <w:tcW w:type="dxa" w:w="1559"/>
            <w:tcMar>
              <w:top w:w="80" w:type="dxa"/>
              <w:start w:w="100" w:type="dxa"/>
              <w:bottom w:w="70" w:type="dxa"/>
              <w:end w:w="100" w:type="dxa"/>
            </w:tcMar>
            <w:shd w:fill="FFFFFF"/>
            <w:vAlign w:val="center"/>
            <w:tcBorders>
              <w:bottom w:val="single" w:sz="6" w:color="D2E1EC"/>
            </w:tcBorders>
          </w:tcPr>
          <w:p>
            <w:pPr>
              <w:spacing w:after="0" w:before="0" w:line="264" w:lineRule="auto"/>
            </w:pPr>
            <w:r/>
            <w:r>
              <w:rPr>
                <w:rFonts w:ascii="Carlito" w:hAnsi="Carlito"/>
                <w:b w:val="0"/>
                <w:i w:val="0"/>
                <w:color w:val="0A2358"/>
                <w:sz w:val="16"/>
              </w:rPr>
              <w:t>☐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26"/>
        </w:rPr>
        <w:t xml:space="preserve"> </w:t>
      </w:r>
    </w:p>
    <w:p>
      <w:pPr>
        <w:spacing w:before="0" w:after="100" w:line="264" w:lineRule="auto"/>
      </w:pPr>
      <w:r>
        <w:rPr>
          <w:rFonts w:ascii="Carlito" w:hAnsi="Carlito"/>
          <w:b/>
          <w:i w:val="0"/>
          <w:color w:val="1479BF"/>
          <w:sz w:val="17"/>
        </w:rPr>
        <w:t>REVIEW THIS MAP WHEN: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EAF4FA"/>
            <w:tcMar>
              <w:top w:w="120" w:type="dxa"/>
              <w:start w:w="130" w:type="dxa"/>
              <w:bottom w:w="115" w:type="dxa"/>
              <w:end w:w="120" w:type="dxa"/>
            </w:tcMar>
          </w:tcPr>
          <w:p>
            <w:r/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Research design changes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New data are collected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New digital tools are introduced</w:t>
            </w:r>
          </w:p>
        </w:tc>
        <w:tc>
          <w:tcPr>
            <w:tcW w:type="dxa" w:w="4961"/>
            <w:shd w:fill="EAF4FA"/>
            <w:tcMar>
              <w:top w:w="120" w:type="dxa"/>
              <w:start w:w="130" w:type="dxa"/>
              <w:bottom w:w="115" w:type="dxa"/>
              <w:end w:w="120" w:type="dxa"/>
            </w:tcMar>
          </w:tcPr>
          <w:p>
            <w:r/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New partners receive access</w:t>
            </w:r>
          </w:p>
          <w:p>
            <w:pPr>
              <w:spacing w:after="80" w:line="276" w:lineRule="auto"/>
            </w:pPr>
            <w:r>
              <w:rPr>
                <w:rFonts w:ascii="Carlito" w:hAnsi="Carlito"/>
                <w:b w:val="0"/>
                <w:i w:val="0"/>
                <w:color w:val="1479BF"/>
                <w:sz w:val="18"/>
              </w:rPr>
              <w:t xml:space="preserve">☐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Data-sharing arrangements change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2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1"/>
            <w:shd w:fill="E7F7F1"/>
            <w:tcMar>
              <w:top w:w="130" w:type="dxa"/>
              <w:start w:w="160" w:type="dxa"/>
              <w:bottom w:w="130" w:type="dxa"/>
              <w:end w:w="120" w:type="dxa"/>
            </w:tcMar>
            <w:tcBorders>
              <w:start w:val="single" w:sz="20" w:color="069C87"/>
            </w:tcBorders>
          </w:tcPr>
          <w:p>
            <w:pPr>
              <w:spacing w:line="283" w:lineRule="auto" w:after="0"/>
            </w:pPr>
            <w:r/>
            <w:r>
              <w:rPr>
                <w:rFonts w:ascii="Carlito" w:hAnsi="Carlito"/>
                <w:b/>
                <w:i w:val="0"/>
                <w:color w:val="069C87"/>
                <w:sz w:val="16"/>
              </w:rPr>
              <w:t xml:space="preserve">NEXT EMPATHER WORKFLOW STEP  </w:t>
            </w:r>
            <w:r>
              <w:rPr>
                <w:rFonts w:ascii="Carlito" w:hAnsi="Carlito"/>
                <w:b w:val="0"/>
                <w:i w:val="0"/>
                <w:color w:val="0A2358"/>
                <w:sz w:val="17"/>
              </w:rPr>
              <w:t>Step 3 — Plan: Apply Privacy-by-Design, using the EMPATHER Privacy-by-Design SOP.</w:t>
            </w:r>
          </w:p>
        </w:tc>
      </w:tr>
    </w:tbl>
    <w:p>
      <w:pPr>
        <w:spacing w:after="0" w:before="0" w:line="240" w:lineRule="auto"/>
      </w:pPr>
      <w:r>
        <w:rPr>
          <w:rFonts w:ascii="Carlito" w:hAnsi="Carlito"/>
          <w:b w:val="0"/>
          <w:i w:val="0"/>
          <w:color w:val="0A2358"/>
          <w:sz w:val="26"/>
        </w:rPr>
        <w:t xml:space="preserve"> </w:t>
      </w:r>
    </w:p>
    <w:p>
      <w:pPr>
        <w:spacing w:before="0" w:after="120" w:line="264" w:lineRule="auto"/>
      </w:pPr>
      <w:r>
        <w:rPr>
          <w:rFonts w:ascii="Carlito" w:hAnsi="Carlito"/>
          <w:b/>
          <w:i w:val="0"/>
          <w:color w:val="1479BF"/>
          <w:sz w:val="17"/>
        </w:rPr>
        <w:t>ADDITIONAL NOTES / ADVICE TO SEEK</w:t>
      </w:r>
    </w:p>
    <w:p>
      <w:pPr>
        <w:spacing w:before="0" w:after="200" w:line="264" w:lineRule="auto"/>
      </w:pPr>
      <w:r>
        <w:rPr>
          <w:rFonts w:ascii="Carlito" w:hAnsi="Carlito"/>
          <w:b w:val="0"/>
          <w:i w:val="0"/>
          <w:color w:val="536783"/>
          <w:sz w:val="16"/>
        </w:rPr>
        <w:t>________________________________________________________________________________________________</w:t>
      </w:r>
    </w:p>
    <w:p>
      <w:pPr>
        <w:spacing w:before="0" w:after="200" w:line="264" w:lineRule="auto"/>
      </w:pPr>
      <w:r>
        <w:rPr>
          <w:rFonts w:ascii="Carlito" w:hAnsi="Carlito"/>
          <w:b w:val="0"/>
          <w:i w:val="0"/>
          <w:color w:val="536783"/>
          <w:sz w:val="16"/>
        </w:rPr>
        <w:t>________________________________________________________________________________________________</w:t>
      </w:r>
    </w:p>
    <w:p>
      <w:pPr>
        <w:spacing w:before="0" w:after="200" w:line="264" w:lineRule="auto"/>
      </w:pPr>
      <w:r>
        <w:rPr>
          <w:rFonts w:ascii="Carlito" w:hAnsi="Carlito"/>
          <w:b w:val="0"/>
          <w:i w:val="0"/>
          <w:color w:val="536783"/>
          <w:sz w:val="16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992" w:bottom="879" w:left="992" w:header="425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rlito" w:hAnsi="Carlito"/>
        <w:b w:val="0"/>
        <w:i w:val="0"/>
        <w:color w:val="536783"/>
        <w:sz w:val="14"/>
      </w:rPr>
      <w:t xml:space="preserve">EMPATHER  ·  Resource 02  |  Version 1.0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21" w:val="left"/>
      </w:tabs>
      <w:spacing w:after="40"/>
      <w:pBdr>
        <w:bottom w:val="single" w:sz="7" w:color="A6CFEB"/>
      </w:pBdr>
    </w:pPr>
    <w:r>
      <w:rPr>
        <w:rFonts w:ascii="Carlito" w:hAnsi="Carlito"/>
        <w:b/>
        <w:i w:val="0"/>
        <w:color w:val="1479BF"/>
        <w:sz w:val="16"/>
      </w:rPr>
      <w:t>EMPATHER  /  ORRI TOOLKIT</w:t>
    </w:r>
    <w:r>
      <w:rPr>
        <w:rFonts w:ascii="Carlito" w:hAnsi="Carlito"/>
        <w:b/>
        <w:i w:val="0"/>
        <w:color w:val="536783"/>
        <w:sz w:val="16"/>
      </w:rPr>
      <w:tab/>
      <w:t>RESOURCE 02  ·  MAP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color w:val="0A235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rlito" w:hAnsi="Carlito"/>
      <w:b/>
      <w:color w:val="0A2358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rlito" w:hAnsi="Carlito"/>
      <w:b w:val="0"/>
      <w:i/>
      <w:iCs/>
      <w:color w:val="1479B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EMPATHER Visual Data Mapping Template — Toolkit Resource 02</dc:title>
  <dc:subject>Responsible research data mapping worksheet</dc:subject>
  <dc:creator>EDVOCACY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